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text" w:horzAnchor="margin" w:tblpY="1"/>
        <w:tblOverlap w:val="never"/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5857A5" w:rsidRPr="00DC34BB" w:rsidTr="00044709">
        <w:trPr>
          <w:trHeight w:val="1266"/>
        </w:trPr>
        <w:tc>
          <w:tcPr>
            <w:tcW w:w="14586" w:type="dxa"/>
            <w:gridSpan w:val="2"/>
            <w:vAlign w:val="center"/>
          </w:tcPr>
          <w:p w:rsidR="00044709" w:rsidRDefault="005857A5" w:rsidP="00044709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b/>
              </w:rPr>
            </w:pPr>
            <w:r w:rsidRPr="00020CDC">
              <w:rPr>
                <w:rFonts w:cs="Arial"/>
                <w:b/>
              </w:rPr>
              <w:t>Fachoberschule Anlage C 3 APO-BK im Fachbereich Gestaltung</w:t>
            </w:r>
          </w:p>
          <w:p w:rsidR="005857A5" w:rsidRPr="00044709" w:rsidRDefault="005857A5" w:rsidP="00044709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Pr="00044709">
              <w:rPr>
                <w:bCs/>
              </w:rPr>
              <w:t>Gestaltungstechnik</w:t>
            </w:r>
          </w:p>
          <w:p w:rsidR="005857A5" w:rsidRPr="0042077B" w:rsidRDefault="005857A5" w:rsidP="00044709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>Anforderungssituation:</w:t>
            </w:r>
            <w:r w:rsidRPr="00044709">
              <w:rPr>
                <w:bCs/>
              </w:rPr>
              <w:t xml:space="preserve"> 6.1 </w:t>
            </w:r>
            <w:r w:rsidRPr="0042077B">
              <w:t>(</w:t>
            </w:r>
            <w:r>
              <w:t>50 – 60</w:t>
            </w:r>
            <w:r w:rsidRPr="0042077B">
              <w:t xml:space="preserve"> </w:t>
            </w:r>
            <w:proofErr w:type="spellStart"/>
            <w:r w:rsidRPr="0042077B">
              <w:t>UStd</w:t>
            </w:r>
            <w:proofErr w:type="spellEnd"/>
            <w:r w:rsidRPr="0042077B">
              <w:t xml:space="preserve">.) </w:t>
            </w:r>
          </w:p>
          <w:p w:rsidR="005857A5" w:rsidRPr="00044709" w:rsidRDefault="005857A5" w:rsidP="00044709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Pr="00044709">
              <w:t>6, Qualitätsmanagement</w:t>
            </w:r>
          </w:p>
          <w:p w:rsidR="005857A5" w:rsidRPr="00DC34BB" w:rsidRDefault="005857A5" w:rsidP="0073016C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Pr="00044709">
              <w:t>6.1.1</w:t>
            </w:r>
            <w:r w:rsidR="0073016C">
              <w:rPr>
                <w:rFonts w:cs="Arial"/>
                <w:szCs w:val="22"/>
              </w:rPr>
              <w:t xml:space="preserve"> –</w:t>
            </w:r>
            <w:bookmarkStart w:id="0" w:name="_GoBack"/>
            <w:bookmarkEnd w:id="0"/>
            <w:r w:rsidR="00044709">
              <w:t xml:space="preserve"> </w:t>
            </w:r>
            <w:r w:rsidRPr="00044709">
              <w:t>Entwicklung von Kommunikationsmedien auf der Basis eines Design-Manuals</w:t>
            </w:r>
          </w:p>
        </w:tc>
      </w:tr>
      <w:tr w:rsidR="005857A5" w:rsidRPr="00DC34BB" w:rsidTr="00044709">
        <w:trPr>
          <w:trHeight w:val="1836"/>
        </w:trPr>
        <w:tc>
          <w:tcPr>
            <w:tcW w:w="7223" w:type="dxa"/>
          </w:tcPr>
          <w:p w:rsidR="005857A5" w:rsidRPr="00DC34BB" w:rsidRDefault="005857A5" w:rsidP="0004470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:rsidR="005857A5" w:rsidRDefault="005857A5" w:rsidP="00044709">
            <w:pPr>
              <w:pStyle w:val="Tabellentext"/>
            </w:pPr>
            <w:r>
              <w:t xml:space="preserve">Ein bekanntes Unternehmen möchte zusätzlich zum bestehenden Marketing seinen </w:t>
            </w:r>
            <w:proofErr w:type="spellStart"/>
            <w:r>
              <w:t>Social</w:t>
            </w:r>
            <w:proofErr w:type="spellEnd"/>
            <w:r>
              <w:t xml:space="preserve">-Media-Auftritt (Instagram, Twitter, </w:t>
            </w:r>
            <w:proofErr w:type="spellStart"/>
            <w:r>
              <w:t>Meta</w:t>
            </w:r>
            <w:proofErr w:type="spellEnd"/>
            <w:r>
              <w:t xml:space="preserve"> und YouTube) vorantreiben.</w:t>
            </w:r>
          </w:p>
          <w:p w:rsidR="005857A5" w:rsidRDefault="005857A5" w:rsidP="00044709">
            <w:pPr>
              <w:pStyle w:val="Tabellentext"/>
            </w:pPr>
            <w:r>
              <w:t>Es existiert ein Design-Manual, das zur Gestaltung der neuen Kommunikationsmedien vom Unternehmen zur Verfügung gestellt wird.</w:t>
            </w:r>
          </w:p>
          <w:p w:rsidR="005857A5" w:rsidRPr="00221465" w:rsidRDefault="005857A5" w:rsidP="00044709">
            <w:pPr>
              <w:pStyle w:val="Tabellentext"/>
            </w:pPr>
            <w:r>
              <w:t xml:space="preserve">Bei der Gestaltung des </w:t>
            </w:r>
            <w:proofErr w:type="spellStart"/>
            <w:r>
              <w:t>Social</w:t>
            </w:r>
            <w:proofErr w:type="spellEnd"/>
            <w:r>
              <w:t>-Media-Auftritts sollen die bestehenden Gestaltungsregeln berücksichtigt und ggf. angepasst werden.</w:t>
            </w:r>
            <w:r w:rsidDel="00B04D01">
              <w:t xml:space="preserve"> </w:t>
            </w:r>
          </w:p>
        </w:tc>
        <w:tc>
          <w:tcPr>
            <w:tcW w:w="7363" w:type="dxa"/>
          </w:tcPr>
          <w:p w:rsidR="005857A5" w:rsidRPr="00DC34BB" w:rsidRDefault="005857A5" w:rsidP="00044709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:rsidR="005857A5" w:rsidRDefault="005857A5" w:rsidP="00044709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Gestaltung eines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Social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-Media-Auftritts</w:t>
            </w:r>
          </w:p>
          <w:p w:rsidR="005857A5" w:rsidRPr="004D6C81" w:rsidRDefault="005857A5" w:rsidP="00044709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(Erweiterung, siehe organisatorische Hinweise: Fahrzeuggestaltung, Plakat)</w:t>
            </w:r>
          </w:p>
        </w:tc>
      </w:tr>
      <w:tr w:rsidR="005857A5" w:rsidRPr="00C756EE" w:rsidTr="00044709">
        <w:trPr>
          <w:trHeight w:val="2541"/>
        </w:trPr>
        <w:tc>
          <w:tcPr>
            <w:tcW w:w="7223" w:type="dxa"/>
          </w:tcPr>
          <w:p w:rsidR="005857A5" w:rsidRDefault="005857A5" w:rsidP="0004470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:rsidR="005857A5" w:rsidRPr="00400CD1" w:rsidRDefault="005857A5" w:rsidP="00044709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</w:rPr>
            </w:pPr>
            <w:r w:rsidRPr="00400CD1">
              <w:rPr>
                <w:b w:val="0"/>
                <w:bCs w:val="0"/>
                <w:sz w:val="20"/>
              </w:rPr>
              <w:t xml:space="preserve">Die Schülerinnen und Schüler ... </w:t>
            </w:r>
          </w:p>
          <w:p w:rsidR="005857A5" w:rsidRPr="00665F31" w:rsidRDefault="005857A5" w:rsidP="0004470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erarbeiten die verschiedenen Aspekte einer Corporate Identity (Z 1)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:rsidR="005857A5" w:rsidRPr="00665F31" w:rsidRDefault="005857A5" w:rsidP="0004470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identifizieren die Elemente eines Corporate Designs aus einem vorliegenden Design-Manual (Z 2)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:rsidR="005857A5" w:rsidRPr="00665F31" w:rsidRDefault="005857A5" w:rsidP="0004470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044709">
              <w:rPr>
                <w:b w:val="0"/>
                <w:bCs w:val="0"/>
                <w:color w:val="4C9448"/>
                <w:sz w:val="20"/>
                <w:szCs w:val="20"/>
              </w:rPr>
              <w:t>erweitern selbstständig visuelle Konstanten für die Entwicklung neuer Medien</w:t>
            </w:r>
            <w:r w:rsidRPr="000C5557">
              <w:rPr>
                <w:b w:val="0"/>
                <w:bCs w:val="0"/>
                <w:color w:val="00B050"/>
                <w:sz w:val="20"/>
                <w:szCs w:val="20"/>
              </w:rPr>
              <w:t xml:space="preserve"> </w:t>
            </w:r>
            <w:r w:rsidRPr="00665F31">
              <w:rPr>
                <w:b w:val="0"/>
                <w:bCs w:val="0"/>
                <w:sz w:val="20"/>
                <w:szCs w:val="20"/>
              </w:rPr>
              <w:t>(Z 3)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:rsidR="005857A5" w:rsidRPr="00665F31" w:rsidRDefault="005857A5" w:rsidP="0004470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wählen adäquate Medien aus und konzipieren Gestaltungskonstanten des Design-Manuals (Z 4)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:rsidR="005857A5" w:rsidRPr="00665F31" w:rsidRDefault="005857A5" w:rsidP="0004470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gestalten Varianten anhand der Kriterien des Design-Manuals unter Beachtung der Gestaltungskonstanten bei der Mediengestaltung (Z 5)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:rsidR="005857A5" w:rsidRPr="00665F31" w:rsidRDefault="005857A5" w:rsidP="0004470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 xml:space="preserve">bewerten Varianten </w:t>
            </w:r>
            <w:r>
              <w:rPr>
                <w:b w:val="0"/>
                <w:bCs w:val="0"/>
                <w:sz w:val="20"/>
                <w:szCs w:val="20"/>
              </w:rPr>
              <w:t xml:space="preserve">anhand der Vorgaben des Design-Manuals </w:t>
            </w:r>
            <w:r w:rsidRPr="00665F31">
              <w:rPr>
                <w:b w:val="0"/>
                <w:bCs w:val="0"/>
                <w:sz w:val="20"/>
                <w:szCs w:val="20"/>
              </w:rPr>
              <w:t>(Z 6)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:rsidR="005857A5" w:rsidRPr="00516A05" w:rsidRDefault="005857A5" w:rsidP="0004470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044709">
              <w:rPr>
                <w:b w:val="0"/>
                <w:bCs w:val="0"/>
                <w:color w:val="007EC5"/>
                <w:sz w:val="20"/>
                <w:szCs w:val="20"/>
              </w:rPr>
              <w:t>produzieren präsentationsreife Kommunikationsmedien</w:t>
            </w:r>
            <w:r w:rsidRPr="00E91775">
              <w:rPr>
                <w:b w:val="0"/>
                <w:bCs w:val="0"/>
                <w:color w:val="4472C4" w:themeColor="accent5"/>
                <w:sz w:val="20"/>
                <w:szCs w:val="20"/>
              </w:rPr>
              <w:t xml:space="preserve"> </w:t>
            </w:r>
            <w:r w:rsidRPr="00665F31">
              <w:rPr>
                <w:b w:val="0"/>
                <w:bCs w:val="0"/>
                <w:color w:val="000000"/>
                <w:sz w:val="20"/>
                <w:szCs w:val="20"/>
              </w:rPr>
              <w:t>(Z 7)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63" w:type="dxa"/>
          </w:tcPr>
          <w:p w:rsidR="005857A5" w:rsidRPr="00515A30" w:rsidRDefault="005857A5" w:rsidP="0004470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:rsidR="005857A5" w:rsidRDefault="005857A5" w:rsidP="0004470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  <w:lang w:val="en-US"/>
              </w:rPr>
            </w:pPr>
            <w:r w:rsidRPr="00515A30">
              <w:rPr>
                <w:b w:val="0"/>
                <w:bCs w:val="0"/>
                <w:sz w:val="20"/>
                <w:szCs w:val="20"/>
              </w:rPr>
              <w:t>Unterteilung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der </w:t>
            </w:r>
            <w:r w:rsidRPr="00D16D3A">
              <w:rPr>
                <w:b w:val="0"/>
                <w:bCs w:val="0"/>
                <w:sz w:val="20"/>
                <w:szCs w:val="20"/>
                <w:lang w:val="en-US"/>
              </w:rPr>
              <w:t>Corporate Identity: Corporate Design, C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orporate Behavior, Corporate Communication</w:t>
            </w:r>
          </w:p>
          <w:p w:rsidR="005857A5" w:rsidRDefault="005857A5" w:rsidP="0004470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Ziele der Corporate Identity</w:t>
            </w:r>
          </w:p>
          <w:p w:rsidR="005857A5" w:rsidRDefault="005857A5" w:rsidP="0004470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Zielgruppengerechte Gestaltung (Vertiefung von LS 3, AS 3.1)</w:t>
            </w:r>
          </w:p>
          <w:p w:rsidR="005857A5" w:rsidRPr="005D213F" w:rsidRDefault="005857A5" w:rsidP="0004470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C756EE">
              <w:rPr>
                <w:b w:val="0"/>
                <w:bCs w:val="0"/>
                <w:sz w:val="20"/>
                <w:szCs w:val="20"/>
              </w:rPr>
              <w:t xml:space="preserve">Inhalte eines Design-Manuals: </w:t>
            </w:r>
            <w:r>
              <w:rPr>
                <w:b w:val="0"/>
                <w:bCs w:val="0"/>
                <w:sz w:val="20"/>
                <w:szCs w:val="20"/>
              </w:rPr>
              <w:t xml:space="preserve">z. B. verwendbare </w:t>
            </w:r>
            <w:r w:rsidRPr="00C756EE">
              <w:rPr>
                <w:b w:val="0"/>
                <w:bCs w:val="0"/>
                <w:sz w:val="20"/>
                <w:szCs w:val="20"/>
              </w:rPr>
              <w:t>Gr</w:t>
            </w:r>
            <w:r>
              <w:rPr>
                <w:b w:val="0"/>
                <w:bCs w:val="0"/>
                <w:sz w:val="20"/>
                <w:szCs w:val="20"/>
              </w:rPr>
              <w:t>ößen, Farben, Typografie, Variationen</w:t>
            </w:r>
          </w:p>
          <w:p w:rsidR="005857A5" w:rsidRDefault="005857A5" w:rsidP="0004470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Medienspezifische Vorgaben, z. B. Formate für Websites/Apps</w:t>
            </w:r>
          </w:p>
          <w:p w:rsidR="005857A5" w:rsidRPr="00C756EE" w:rsidRDefault="005857A5" w:rsidP="0004470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Interface-Design</w:t>
            </w:r>
          </w:p>
        </w:tc>
      </w:tr>
      <w:tr w:rsidR="005857A5" w:rsidRPr="001E6514" w:rsidTr="00044709">
        <w:trPr>
          <w:trHeight w:val="864"/>
        </w:trPr>
        <w:tc>
          <w:tcPr>
            <w:tcW w:w="14586" w:type="dxa"/>
            <w:gridSpan w:val="2"/>
          </w:tcPr>
          <w:p w:rsidR="005857A5" w:rsidRPr="001E6514" w:rsidRDefault="005857A5" w:rsidP="0004470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:rsidR="005857A5" w:rsidRDefault="005857A5" w:rsidP="00044709">
            <w:pPr>
              <w:pStyle w:val="Tabellentext"/>
              <w:numPr>
                <w:ilvl w:val="0"/>
                <w:numId w:val="1"/>
              </w:numPr>
            </w:pPr>
            <w:r>
              <w:t>die Lernsituation ist sowohl digital als auch analog umsetzbar, es ist nicht erforderlich, die technische Realisation anschließend zu gewährleisten</w:t>
            </w:r>
          </w:p>
          <w:p w:rsidR="005857A5" w:rsidRPr="006A2214" w:rsidRDefault="005857A5" w:rsidP="00044709">
            <w:pPr>
              <w:pStyle w:val="Tabellentext"/>
              <w:numPr>
                <w:ilvl w:val="0"/>
                <w:numId w:val="1"/>
              </w:numPr>
            </w:pPr>
            <w:r>
              <w:t xml:space="preserve">die Lernsituation eignet sich gut, um in Agenturen zusammenzuarbeiten, da hier genügend Zeit zur Verfügung steht und unterschiedliche </w:t>
            </w:r>
            <w:proofErr w:type="spellStart"/>
            <w:r>
              <w:t>Social</w:t>
            </w:r>
            <w:proofErr w:type="spellEnd"/>
            <w:r>
              <w:t>-Media-Plattformen von einzelnen Lernenden bearbeitet werden können</w:t>
            </w:r>
          </w:p>
        </w:tc>
      </w:tr>
      <w:tr w:rsidR="005857A5" w:rsidRPr="001E6514" w:rsidTr="00044709">
        <w:trPr>
          <w:trHeight w:val="720"/>
        </w:trPr>
        <w:tc>
          <w:tcPr>
            <w:tcW w:w="14586" w:type="dxa"/>
            <w:gridSpan w:val="2"/>
          </w:tcPr>
          <w:p w:rsidR="005857A5" w:rsidRPr="001E6514" w:rsidRDefault="005857A5" w:rsidP="0004470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:rsidR="005857A5" w:rsidRDefault="005857A5" w:rsidP="00044709">
            <w:pPr>
              <w:pStyle w:val="Tabellentext"/>
              <w:numPr>
                <w:ilvl w:val="0"/>
                <w:numId w:val="1"/>
              </w:numPr>
            </w:pPr>
            <w:r>
              <w:t xml:space="preserve">Beispiele/Grundlagen wie im </w:t>
            </w:r>
            <w:hyperlink r:id="rId7" w:history="1">
              <w:r w:rsidRPr="00BC10B5">
                <w:rPr>
                  <w:rStyle w:val="Hyperlink"/>
                  <w:color w:val="000000" w:themeColor="text1"/>
                </w:rPr>
                <w:t>www.Ci-portal.de</w:t>
              </w:r>
            </w:hyperlink>
            <w:r w:rsidRPr="00BC10B5">
              <w:rPr>
                <w:color w:val="000000" w:themeColor="text1"/>
              </w:rPr>
              <w:t xml:space="preserve"> </w:t>
            </w:r>
            <w:r>
              <w:t>und verschiedene Design-Manuals sind ebenfalls im Internet zu finden.</w:t>
            </w:r>
          </w:p>
          <w:p w:rsidR="005857A5" w:rsidRPr="001E6514" w:rsidRDefault="005857A5" w:rsidP="00044709">
            <w:pPr>
              <w:pStyle w:val="Tabellentext"/>
              <w:numPr>
                <w:ilvl w:val="0"/>
                <w:numId w:val="1"/>
              </w:numPr>
            </w:pPr>
            <w:r>
              <w:t xml:space="preserve">Beispiele zur </w:t>
            </w:r>
            <w:proofErr w:type="spellStart"/>
            <w:r>
              <w:t>Fahrzeugfolierung</w:t>
            </w:r>
            <w:proofErr w:type="spellEnd"/>
            <w:r>
              <w:t xml:space="preserve"> sind beispielsweise im Car-Archiv von CC </w:t>
            </w:r>
            <w:proofErr w:type="spellStart"/>
            <w:r>
              <w:t>vision</w:t>
            </w:r>
            <w:proofErr w:type="spellEnd"/>
            <w:r>
              <w:t xml:space="preserve"> zu finden: </w:t>
            </w:r>
            <w:r w:rsidRPr="00541E0B">
              <w:t>https://www.ccvision.de/</w:t>
            </w:r>
          </w:p>
        </w:tc>
      </w:tr>
      <w:tr w:rsidR="005857A5" w:rsidRPr="001E6514" w:rsidTr="00044709">
        <w:trPr>
          <w:trHeight w:val="558"/>
        </w:trPr>
        <w:tc>
          <w:tcPr>
            <w:tcW w:w="14586" w:type="dxa"/>
            <w:gridSpan w:val="2"/>
          </w:tcPr>
          <w:p w:rsidR="005857A5" w:rsidRDefault="005857A5" w:rsidP="00044709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:rsidR="005857A5" w:rsidRDefault="005857A5" w:rsidP="0004470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beispielsweise können mit Adobe XD vereinfacht Verlinkungen von Screens dargestellt werden</w:t>
            </w:r>
          </w:p>
          <w:p w:rsidR="005857A5" w:rsidRDefault="005857A5" w:rsidP="0004470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Indikatoren der Bewertung sind die Design-Manuals selbst</w:t>
            </w:r>
          </w:p>
          <w:p w:rsidR="005857A5" w:rsidRPr="00044709" w:rsidRDefault="005857A5" w:rsidP="0004470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die Lernsituation kann erweitert werden, z. B. um zusätzliche Fahrzeuggestaltung, ein Plakat oder andere Medienprodukte</w:t>
            </w:r>
          </w:p>
          <w:p w:rsidR="005857A5" w:rsidRDefault="005857A5" w:rsidP="0004470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der Schwierigkeitsgrad ist auch abhängig davon, ob im Design-Manual bereits Richtlinien zu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Social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-Media gegeben sind oder ob diese selbst zum Bestehenden hinzugefügt werden müssen</w:t>
            </w:r>
          </w:p>
          <w:p w:rsidR="005857A5" w:rsidRPr="00383E9B" w:rsidRDefault="005857A5" w:rsidP="0004470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eine fächerübergreifende Arbeit ist mit weiteren Profilfächern des berufsbezogenen Lernbereichs möglich, z.</w:t>
            </w:r>
            <w:r w:rsidR="00044709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B. Informatik (Anforderungssituation 3) oder Präsentationstechnik</w:t>
            </w:r>
          </w:p>
        </w:tc>
      </w:tr>
    </w:tbl>
    <w:p w:rsidR="00B6392D" w:rsidRPr="00044709" w:rsidRDefault="00B6392D" w:rsidP="00CB55D0">
      <w:pPr>
        <w:tabs>
          <w:tab w:val="left" w:pos="3460"/>
        </w:tabs>
        <w:rPr>
          <w:rFonts w:cs="Arial"/>
          <w:szCs w:val="20"/>
        </w:rPr>
      </w:pPr>
    </w:p>
    <w:p w:rsidR="00B6392D" w:rsidRPr="00044709" w:rsidRDefault="00B6392D" w:rsidP="00B6392D">
      <w:pPr>
        <w:rPr>
          <w:szCs w:val="20"/>
        </w:rPr>
      </w:pPr>
      <w:r w:rsidRPr="00044709">
        <w:rPr>
          <w:szCs w:val="20"/>
        </w:rPr>
        <w:t xml:space="preserve">Legende: </w:t>
      </w:r>
      <w:r w:rsidRPr="00044709">
        <w:rPr>
          <w:color w:val="ED7D31"/>
          <w:szCs w:val="20"/>
        </w:rPr>
        <w:t>Medienkompetenz</w:t>
      </w:r>
      <w:r w:rsidRPr="00044709">
        <w:rPr>
          <w:szCs w:val="20"/>
        </w:rPr>
        <w:t xml:space="preserve">, </w:t>
      </w:r>
      <w:r w:rsidRPr="00044709">
        <w:rPr>
          <w:color w:val="007EC5"/>
          <w:szCs w:val="20"/>
        </w:rPr>
        <w:t>Anwendungs-Know-how</w:t>
      </w:r>
      <w:r w:rsidRPr="00044709">
        <w:rPr>
          <w:szCs w:val="20"/>
        </w:rPr>
        <w:t xml:space="preserve">, </w:t>
      </w:r>
      <w:r w:rsidRPr="00044709">
        <w:rPr>
          <w:color w:val="4C9448"/>
          <w:szCs w:val="20"/>
        </w:rPr>
        <w:t>Informatische Grundkenntnisse</w:t>
      </w:r>
    </w:p>
    <w:sectPr w:rsidR="00B6392D" w:rsidRPr="00044709" w:rsidSect="000447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418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1B" w:rsidRDefault="002F3D1B" w:rsidP="002F3D1B">
      <w:r>
        <w:separator/>
      </w:r>
    </w:p>
  </w:endnote>
  <w:endnote w:type="continuationSeparator" w:id="0">
    <w:p w:rsidR="002F3D1B" w:rsidRDefault="002F3D1B" w:rsidP="002F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4D" w:rsidRDefault="005279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4D" w:rsidRDefault="005279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4D" w:rsidRDefault="005279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1B" w:rsidRDefault="002F3D1B" w:rsidP="002F3D1B">
      <w:r>
        <w:separator/>
      </w:r>
    </w:p>
  </w:footnote>
  <w:footnote w:type="continuationSeparator" w:id="0">
    <w:p w:rsidR="002F3D1B" w:rsidRDefault="002F3D1B" w:rsidP="002F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4D" w:rsidRDefault="005279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4D" w:rsidRDefault="005279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94D" w:rsidRDefault="005279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C10745"/>
    <w:multiLevelType w:val="hybridMultilevel"/>
    <w:tmpl w:val="27A2EAC0"/>
    <w:lvl w:ilvl="0" w:tplc="6740815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B"/>
    <w:rsid w:val="00044709"/>
    <w:rsid w:val="000C5557"/>
    <w:rsid w:val="001C6F19"/>
    <w:rsid w:val="002538DE"/>
    <w:rsid w:val="002F3D1B"/>
    <w:rsid w:val="00433AF9"/>
    <w:rsid w:val="0052794D"/>
    <w:rsid w:val="005857A5"/>
    <w:rsid w:val="005F7641"/>
    <w:rsid w:val="0073016C"/>
    <w:rsid w:val="009426E3"/>
    <w:rsid w:val="00994552"/>
    <w:rsid w:val="00B6392D"/>
    <w:rsid w:val="00C524F3"/>
    <w:rsid w:val="00C55FBD"/>
    <w:rsid w:val="00CB55D0"/>
    <w:rsid w:val="00F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470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D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2F3D1B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2F3D1B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2F3D1B"/>
    <w:pPr>
      <w:keepLines w:val="0"/>
      <w:tabs>
        <w:tab w:val="left" w:pos="1418"/>
      </w:tabs>
      <w:spacing w:before="0"/>
      <w:outlineLvl w:val="9"/>
    </w:pPr>
    <w:rPr>
      <w:rFonts w:ascii="Arial" w:eastAsia="SimSun" w:hAnsi="Arial" w:cs="Times New Roman"/>
      <w:b/>
      <w:bCs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2F3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D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inTabelle">
    <w:name w:val="Absatz in Tabelle"/>
    <w:basedOn w:val="Standard"/>
    <w:link w:val="AbsatzinTabelleZchn"/>
    <w:rsid w:val="00994552"/>
    <w:pPr>
      <w:tabs>
        <w:tab w:val="right" w:pos="8958"/>
      </w:tabs>
      <w:spacing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rsid w:val="00994552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9455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426E3"/>
    <w:pPr>
      <w:spacing w:after="200"/>
      <w:ind w:left="720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-portal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2023-05-26T08:01:00Z</dcterms:created>
  <dcterms:modified xsi:type="dcterms:W3CDTF">2023-05-26T08:24:00Z</dcterms:modified>
</cp:coreProperties>
</file>