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424712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="008927B5">
              <w:rPr>
                <w:b/>
              </w:rPr>
              <w:t xml:space="preserve"> </w:t>
            </w:r>
            <w:r w:rsidR="00401D77" w:rsidRPr="00651E17">
              <w:rPr>
                <w:b/>
              </w:rPr>
              <w:t>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</w:t>
            </w:r>
            <w:r w:rsidR="00803AC6">
              <w:tab/>
            </w:r>
            <w:r w:rsidR="00424712">
              <w:t>Betriebsprozesse und Organisation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CC2255">
              <w:rPr>
                <w:b/>
              </w:rPr>
              <w:t>2</w:t>
            </w:r>
            <w:r w:rsidRPr="000333BB">
              <w:tab/>
            </w:r>
            <w:r w:rsidR="00CC2255">
              <w:t>Waren</w:t>
            </w:r>
            <w:r w:rsidR="000F799E">
              <w:t xml:space="preserve"> </w:t>
            </w:r>
            <w:r w:rsidR="00CC2255">
              <w:t xml:space="preserve">bestellen, annehmen, lagern und pflegen </w:t>
            </w:r>
            <w:r w:rsidR="000F799E" w:rsidRPr="000333BB">
              <w:t>(</w:t>
            </w:r>
            <w:r w:rsidR="00CC2255">
              <w:t xml:space="preserve">40 </w:t>
            </w:r>
            <w:r w:rsidR="000F799E" w:rsidRPr="000333BB">
              <w:t>UStd.)</w:t>
            </w:r>
          </w:p>
          <w:p w:rsidR="00401D77" w:rsidRPr="007D06CC" w:rsidRDefault="00401D77" w:rsidP="008927B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4F5011">
              <w:rPr>
                <w:b/>
              </w:rPr>
              <w:t>2.1</w:t>
            </w:r>
            <w:r w:rsidR="004F5011">
              <w:rPr>
                <w:b/>
              </w:rPr>
              <w:tab/>
            </w:r>
            <w:r w:rsidR="004835C6" w:rsidRPr="004835C6">
              <w:t>D</w:t>
            </w:r>
            <w:r w:rsidR="00746EC8">
              <w:t>er Betrieb modernisiert und digitalisiert das</w:t>
            </w:r>
            <w:r w:rsidR="004835C6" w:rsidRPr="004835C6">
              <w:t xml:space="preserve"> Warenlager </w:t>
            </w:r>
            <w:r w:rsidR="000F799E" w:rsidRPr="000333BB">
              <w:t>(</w:t>
            </w:r>
            <w:r w:rsidR="00CC2255">
              <w:t xml:space="preserve">40 </w:t>
            </w:r>
            <w:r w:rsidR="000F799E" w:rsidRPr="000333BB">
              <w:t>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1E1588" w:rsidP="00915158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>D</w:t>
            </w:r>
            <w:r w:rsidR="007E468A">
              <w:rPr>
                <w:b w:val="0"/>
              </w:rPr>
              <w:t xml:space="preserve">ie Betriebsleitung </w:t>
            </w:r>
            <w:r>
              <w:rPr>
                <w:b w:val="0"/>
              </w:rPr>
              <w:t xml:space="preserve">hat </w:t>
            </w:r>
            <w:r w:rsidR="007E468A">
              <w:rPr>
                <w:b w:val="0"/>
              </w:rPr>
              <w:t>beschlossen, dass der Bereich der</w:t>
            </w:r>
            <w:r w:rsidR="00CC2255">
              <w:rPr>
                <w:b w:val="0"/>
              </w:rPr>
              <w:t xml:space="preserve"> Warenlager</w:t>
            </w:r>
            <w:r w:rsidR="007E468A">
              <w:rPr>
                <w:b w:val="0"/>
              </w:rPr>
              <w:t>ung</w:t>
            </w:r>
            <w:r w:rsidR="00CC2255">
              <w:rPr>
                <w:b w:val="0"/>
              </w:rPr>
              <w:t xml:space="preserve"> modernisiert werden</w:t>
            </w:r>
            <w:r w:rsidR="007E468A">
              <w:rPr>
                <w:b w:val="0"/>
              </w:rPr>
              <w:t xml:space="preserve"> soll</w:t>
            </w:r>
            <w:r>
              <w:rPr>
                <w:b w:val="0"/>
              </w:rPr>
              <w:t>, da festgestellt wurde, dass Ware häufig verd</w:t>
            </w:r>
            <w:r w:rsidR="005A051E">
              <w:rPr>
                <w:b w:val="0"/>
              </w:rPr>
              <w:t xml:space="preserve">irbt </w:t>
            </w:r>
            <w:r w:rsidR="005A051E" w:rsidRPr="006F420E">
              <w:rPr>
                <w:b w:val="0"/>
              </w:rPr>
              <w:t>(z.</w:t>
            </w:r>
            <w:r w:rsidR="004F5011">
              <w:rPr>
                <w:b w:val="0"/>
              </w:rPr>
              <w:t> </w:t>
            </w:r>
            <w:r w:rsidR="005A051E" w:rsidRPr="006F420E">
              <w:rPr>
                <w:b w:val="0"/>
              </w:rPr>
              <w:t xml:space="preserve">B. durch </w:t>
            </w:r>
            <w:r w:rsidR="006F420E" w:rsidRPr="006F420E">
              <w:rPr>
                <w:b w:val="0"/>
              </w:rPr>
              <w:t>F</w:t>
            </w:r>
            <w:r w:rsidR="005A051E" w:rsidRPr="006F420E">
              <w:rPr>
                <w:b w:val="0"/>
              </w:rPr>
              <w:t xml:space="preserve">aulen und </w:t>
            </w:r>
            <w:r w:rsidR="006F420E" w:rsidRPr="006F420E">
              <w:rPr>
                <w:b w:val="0"/>
              </w:rPr>
              <w:t>S</w:t>
            </w:r>
            <w:r w:rsidR="005A051E" w:rsidRPr="006F420E">
              <w:rPr>
                <w:b w:val="0"/>
              </w:rPr>
              <w:t>chimmeln)</w:t>
            </w:r>
            <w:r w:rsidR="00CC2255" w:rsidRPr="006F420E">
              <w:rPr>
                <w:b w:val="0"/>
              </w:rPr>
              <w:t xml:space="preserve">. </w:t>
            </w:r>
            <w:r w:rsidR="00CC2255">
              <w:rPr>
                <w:b w:val="0"/>
              </w:rPr>
              <w:t xml:space="preserve">Unter anderem </w:t>
            </w:r>
            <w:r w:rsidR="00523FA6">
              <w:rPr>
                <w:b w:val="0"/>
              </w:rPr>
              <w:t xml:space="preserve">soll </w:t>
            </w:r>
            <w:r w:rsidR="00915158">
              <w:rPr>
                <w:b w:val="0"/>
              </w:rPr>
              <w:t>der Prozess der</w:t>
            </w:r>
            <w:r w:rsidR="00CC2255">
              <w:rPr>
                <w:b w:val="0"/>
              </w:rPr>
              <w:t xml:space="preserve"> Lagerhaltung erstmalig digitalisiert</w:t>
            </w:r>
            <w:r w:rsidR="00915158">
              <w:rPr>
                <w:b w:val="0"/>
              </w:rPr>
              <w:t xml:space="preserve"> werden</w:t>
            </w:r>
            <w:r w:rsidR="00CC2255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5A051E" w:rsidRPr="00C371CC" w:rsidRDefault="00BB0036" w:rsidP="004F5011">
            <w:pPr>
              <w:pStyle w:val="Tabellenspiegelstrich"/>
            </w:pPr>
            <w:r w:rsidRPr="00C371CC">
              <w:t xml:space="preserve">Blankovorlage zur digitalen Erstellung </w:t>
            </w:r>
          </w:p>
          <w:p w:rsidR="00AF526A" w:rsidRPr="00C371CC" w:rsidRDefault="00C371CC" w:rsidP="004F5011">
            <w:pPr>
              <w:pStyle w:val="Tabellenspiegelstrich"/>
              <w:numPr>
                <w:ilvl w:val="1"/>
                <w:numId w:val="26"/>
              </w:numPr>
              <w:ind w:left="568" w:hanging="284"/>
            </w:pPr>
            <w:r w:rsidRPr="00C371CC">
              <w:t xml:space="preserve">der </w:t>
            </w:r>
            <w:r w:rsidR="00E35375" w:rsidRPr="00C371CC">
              <w:t xml:space="preserve">Reinigungspläne </w:t>
            </w:r>
            <w:r w:rsidR="005601BB" w:rsidRPr="00C371CC">
              <w:t xml:space="preserve">der </w:t>
            </w:r>
            <w:r w:rsidR="00E35375" w:rsidRPr="00C371CC">
              <w:t>Warenlager</w:t>
            </w:r>
            <w:r w:rsidR="00AF526A" w:rsidRPr="00C371CC">
              <w:t xml:space="preserve"> </w:t>
            </w:r>
          </w:p>
          <w:p w:rsidR="00E35375" w:rsidRPr="00C371CC" w:rsidRDefault="00C371CC" w:rsidP="004F5011">
            <w:pPr>
              <w:pStyle w:val="Tabellenspiegelstrich"/>
              <w:numPr>
                <w:ilvl w:val="1"/>
                <w:numId w:val="26"/>
              </w:numPr>
              <w:ind w:left="568" w:hanging="284"/>
            </w:pPr>
            <w:r w:rsidRPr="00C371CC">
              <w:t xml:space="preserve">der </w:t>
            </w:r>
            <w:r w:rsidR="00E35375" w:rsidRPr="00C371CC">
              <w:t>Listen zur Temperaturkontrolle</w:t>
            </w:r>
            <w:r w:rsidR="005A2BDB" w:rsidRPr="00C371CC">
              <w:t xml:space="preserve"> der Kühlbereiche</w:t>
            </w:r>
          </w:p>
          <w:p w:rsidR="008927B5" w:rsidRDefault="004D6E49" w:rsidP="004F5011">
            <w:pPr>
              <w:pStyle w:val="Tabellenspiegelstrich"/>
              <w:rPr>
                <w:b/>
              </w:rPr>
            </w:pPr>
            <w:r w:rsidRPr="00C371CC">
              <w:t xml:space="preserve">Rollenspiel </w:t>
            </w:r>
            <w:r w:rsidR="00915158" w:rsidRPr="00C371CC">
              <w:t>„</w:t>
            </w:r>
            <w:r w:rsidRPr="00C371CC">
              <w:t>Störungen bei einer Lieferung</w:t>
            </w:r>
            <w:r w:rsidR="00915158" w:rsidRPr="00C371CC">
              <w:t>“</w:t>
            </w:r>
          </w:p>
          <w:p w:rsidR="001D0F38" w:rsidRPr="00C371CC" w:rsidRDefault="001D0F38" w:rsidP="001D0F38">
            <w:pPr>
              <w:pStyle w:val="Tabellenberschrift"/>
              <w:tabs>
                <w:tab w:val="clear" w:pos="1985"/>
                <w:tab w:val="left" w:pos="745"/>
              </w:tabs>
              <w:ind w:left="381"/>
              <w:rPr>
                <w:b w:val="0"/>
              </w:rPr>
            </w:pPr>
          </w:p>
          <w:p w:rsidR="00401D77" w:rsidRPr="00C371CC" w:rsidRDefault="00401D77" w:rsidP="00C3497F">
            <w:pPr>
              <w:pStyle w:val="Tabellenberschrift"/>
            </w:pPr>
            <w:r w:rsidRPr="00C371CC">
              <w:t xml:space="preserve">ggf. Hinweise zur </w:t>
            </w:r>
            <w:r w:rsidR="007A285F" w:rsidRPr="00C371CC">
              <w:t>Lernerfolgsüberprüfung und Leistungsbewertung</w:t>
            </w:r>
          </w:p>
          <w:p w:rsidR="0026679D" w:rsidRPr="00C371CC" w:rsidRDefault="00C371CC" w:rsidP="004F5011">
            <w:pPr>
              <w:pStyle w:val="Tabellenspiegelstrich"/>
              <w:rPr>
                <w:b/>
              </w:rPr>
            </w:pPr>
            <w:r w:rsidRPr="00C371CC">
              <w:t xml:space="preserve">Bewertung der </w:t>
            </w:r>
            <w:r w:rsidR="001E1588" w:rsidRPr="00C371CC">
              <w:t>Kontrolle eines Lieferscheines</w:t>
            </w:r>
          </w:p>
          <w:p w:rsidR="00040824" w:rsidRPr="007D06CC" w:rsidRDefault="00040824" w:rsidP="004F5011">
            <w:pPr>
              <w:pStyle w:val="Tabellenspiegelstrich"/>
              <w:rPr>
                <w:sz w:val="32"/>
                <w:szCs w:val="32"/>
              </w:rPr>
            </w:pPr>
            <w:r w:rsidRPr="00C371CC">
              <w:t>Testaufgabe</w:t>
            </w:r>
            <w:r w:rsidR="00C371CC" w:rsidRPr="00C371CC">
              <w:t>n</w:t>
            </w:r>
            <w:r w:rsidRPr="00C371CC">
              <w:t xml:space="preserve"> </w:t>
            </w:r>
            <w:r w:rsidR="00DE5854" w:rsidRPr="00C371CC">
              <w:rPr>
                <w:bCs/>
              </w:rPr>
              <w:t>mit selbstständiger Entwicklung einer Vorlage (s.o.)</w:t>
            </w:r>
            <w:r w:rsidR="00C371CC" w:rsidRPr="00C371CC">
              <w:rPr>
                <w:bCs/>
              </w:rPr>
              <w:t xml:space="preserve"> mit Hilfe eines Tabellenkalkulationsprogramms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AC6116" w:rsidRDefault="00AC6116" w:rsidP="00AC611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:rsidR="007E7CD2" w:rsidRDefault="007E7CD2" w:rsidP="007E7CD2">
            <w:pPr>
              <w:pStyle w:val="Tabellenspiegelstrich"/>
            </w:pPr>
            <w:r w:rsidRPr="007E7CD2">
              <w:t>analysieren die betrieblichen Abläufe zur Bestellung, Annahme,</w:t>
            </w:r>
            <w:r w:rsidR="004F5011">
              <w:t xml:space="preserve"> Lagerung und Pflege von Waren</w:t>
            </w:r>
          </w:p>
          <w:p w:rsidR="007E7CD2" w:rsidRPr="007E7CD2" w:rsidRDefault="007E7CD2" w:rsidP="007E7CD2">
            <w:pPr>
              <w:pStyle w:val="Tabellenspiegelstrich"/>
            </w:pPr>
            <w:r w:rsidRPr="007E7CD2">
              <w:t>differenzieren die Arten der Waren und beschreiben die Funktion</w:t>
            </w:r>
            <w:r w:rsidR="004F5011">
              <w:t>en des Lagers für den Betrieb</w:t>
            </w:r>
          </w:p>
          <w:p w:rsidR="007E7CD2" w:rsidRDefault="007E7CD2" w:rsidP="007E7CD2">
            <w:pPr>
              <w:pStyle w:val="Tabellenspiegelstrich"/>
            </w:pPr>
            <w:r w:rsidRPr="00C371CC">
              <w:rPr>
                <w:rFonts w:eastAsia="Times New Roman" w:cs="Times New Roman"/>
                <w:bCs/>
                <w:color w:val="007EC5"/>
              </w:rPr>
              <w:t>informieren sich über Bezugsquellen, Bestellvorgänge und Lagerarten</w:t>
            </w:r>
            <w:r w:rsidR="00D17128">
              <w:rPr>
                <w:rFonts w:eastAsia="Times New Roman" w:cs="Times New Roman"/>
                <w:bCs/>
                <w:color w:val="007EC5"/>
              </w:rPr>
              <w:t xml:space="preserve"> und nutzen dazu digitale Quellen</w:t>
            </w:r>
          </w:p>
          <w:p w:rsidR="007E7CD2" w:rsidRPr="007E7CD2" w:rsidRDefault="007E7CD2" w:rsidP="00AB7912">
            <w:pPr>
              <w:pStyle w:val="Tabellenspiegelstrich"/>
            </w:pPr>
            <w:r w:rsidRPr="007E7CD2">
              <w:t>erfassen den Zusammenhang zwischen Wareneigenschaften und Hygiene bei der Lagerung von Waren sowie Warenverderb und Beschaffungszeitpunkt. Dafür verschaffen sie sich einen Überblick ü</w:t>
            </w:r>
            <w:r w:rsidR="004F5011">
              <w:t>ber Grundlagen des Kaufvertrags</w:t>
            </w:r>
          </w:p>
          <w:p w:rsidR="00AB7912" w:rsidRPr="00C371CC" w:rsidRDefault="007E7CD2" w:rsidP="007E7CD2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C371CC">
              <w:rPr>
                <w:rFonts w:eastAsia="Times New Roman" w:cs="Times New Roman"/>
                <w:bCs/>
                <w:color w:val="007EC5"/>
              </w:rPr>
              <w:t>planen Beschaffung, Lagerung und Bereitstellun</w:t>
            </w:r>
            <w:r w:rsidR="004F5011">
              <w:rPr>
                <w:rFonts w:eastAsia="Times New Roman" w:cs="Times New Roman"/>
                <w:bCs/>
                <w:color w:val="007EC5"/>
              </w:rPr>
              <w:t>g von Waren, auch digital</w:t>
            </w:r>
          </w:p>
          <w:p w:rsidR="00AB7912" w:rsidRPr="00C371CC" w:rsidRDefault="00AB7912" w:rsidP="007E7CD2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C371CC">
              <w:rPr>
                <w:rFonts w:eastAsia="Times New Roman" w:cs="Times New Roman"/>
                <w:bCs/>
                <w:color w:val="007EC5"/>
              </w:rPr>
              <w:t>ermitteln</w:t>
            </w:r>
            <w:r w:rsidR="007E7CD2" w:rsidRPr="00C371CC">
              <w:rPr>
                <w:rFonts w:eastAsia="Times New Roman" w:cs="Times New Roman"/>
                <w:bCs/>
                <w:color w:val="007EC5"/>
              </w:rPr>
              <w:t xml:space="preserve"> den Warenbedarf und beachten Aspekte des </w:t>
            </w:r>
            <w:r w:rsidR="004F5011">
              <w:rPr>
                <w:rFonts w:eastAsia="Times New Roman" w:cs="Times New Roman"/>
                <w:bCs/>
                <w:color w:val="007EC5"/>
              </w:rPr>
              <w:t>nachhaltigen Wirtschaftens</w:t>
            </w:r>
          </w:p>
          <w:p w:rsidR="007E7CD2" w:rsidRPr="00C371CC" w:rsidRDefault="007E7CD2" w:rsidP="00AB7912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C371CC">
              <w:rPr>
                <w:rFonts w:eastAsia="Times New Roman" w:cs="Times New Roman"/>
                <w:bCs/>
                <w:color w:val="007EC5"/>
              </w:rPr>
              <w:t>ermitteln die erforderlichen Bestell- und Lieferzeitpunkte sowie die Bestellmenge (Meldebestand,</w:t>
            </w:r>
            <w:r w:rsidR="004F5011">
              <w:rPr>
                <w:rFonts w:eastAsia="Times New Roman" w:cs="Times New Roman"/>
                <w:bCs/>
                <w:color w:val="007EC5"/>
              </w:rPr>
              <w:t xml:space="preserve"> Mindestbestand, Höchstbestand)</w:t>
            </w:r>
          </w:p>
          <w:p w:rsidR="005066CC" w:rsidRPr="002B25F8" w:rsidRDefault="007E7CD2" w:rsidP="007E7CD2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2B25F8">
              <w:rPr>
                <w:rFonts w:eastAsia="Times New Roman" w:cs="Times New Roman"/>
                <w:bCs/>
                <w:color w:val="007EC5"/>
              </w:rPr>
              <w:lastRenderedPageBreak/>
              <w:t>bestellen Waren, neh</w:t>
            </w:r>
            <w:r w:rsidR="004F5011">
              <w:rPr>
                <w:rFonts w:eastAsia="Times New Roman" w:cs="Times New Roman"/>
                <w:bCs/>
                <w:color w:val="007EC5"/>
              </w:rPr>
              <w:t>men diese an und lagern sie ein</w:t>
            </w:r>
          </w:p>
          <w:p w:rsidR="005066CC" w:rsidRDefault="007E7CD2" w:rsidP="007E7CD2">
            <w:pPr>
              <w:pStyle w:val="Tabellenspiegelstrich"/>
            </w:pPr>
            <w:r w:rsidRPr="007E7CD2">
              <w:t>kontrollieren die Waren, überprüfen Lieferscheine und reagieren auf S</w:t>
            </w:r>
            <w:r w:rsidR="004F5011">
              <w:t>törungen bei der Lieferung</w:t>
            </w:r>
          </w:p>
          <w:p w:rsidR="007E7CD2" w:rsidRPr="007E7CD2" w:rsidRDefault="007E7CD2" w:rsidP="007E7CD2">
            <w:pPr>
              <w:pStyle w:val="Tabellenspiegelstrich"/>
            </w:pPr>
            <w:r w:rsidRPr="00DC6E9E">
              <w:rPr>
                <w:rFonts w:eastAsia="Times New Roman" w:cs="Times New Roman"/>
                <w:bCs/>
                <w:color w:val="007EC5"/>
              </w:rPr>
              <w:t>dokumentieren Leergut- und Trans</w:t>
            </w:r>
            <w:r w:rsidR="004F5011">
              <w:rPr>
                <w:rFonts w:eastAsia="Times New Roman" w:cs="Times New Roman"/>
                <w:bCs/>
                <w:color w:val="007EC5"/>
              </w:rPr>
              <w:t>portgutannahme sowie -rückgabe</w:t>
            </w:r>
          </w:p>
          <w:p w:rsidR="00C455EE" w:rsidRDefault="007E7CD2" w:rsidP="005066CC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C455EE">
              <w:rPr>
                <w:rFonts w:eastAsia="Times New Roman" w:cs="Times New Roman"/>
                <w:bCs/>
              </w:rPr>
              <w:t xml:space="preserve">pflegen und erfassen (wiegen, zählen, messen) den Warenbestand </w:t>
            </w:r>
            <w:r w:rsidR="00C455EE" w:rsidRPr="00C455EE">
              <w:rPr>
                <w:rFonts w:eastAsia="Times New Roman" w:cs="Times New Roman"/>
                <w:bCs/>
              </w:rPr>
              <w:t xml:space="preserve">und </w:t>
            </w:r>
            <w:r w:rsidR="00C455EE">
              <w:rPr>
                <w:rFonts w:eastAsia="Times New Roman" w:cs="Times New Roman"/>
                <w:bCs/>
                <w:color w:val="4CB848"/>
              </w:rPr>
              <w:t>dokum</w:t>
            </w:r>
            <w:r w:rsidR="004F5011">
              <w:rPr>
                <w:rFonts w:eastAsia="Times New Roman" w:cs="Times New Roman"/>
                <w:bCs/>
                <w:color w:val="4CB848"/>
              </w:rPr>
              <w:t>entieren die Ergebnisse digital</w:t>
            </w:r>
          </w:p>
          <w:p w:rsidR="005066CC" w:rsidRPr="00C455EE" w:rsidRDefault="007E7CD2" w:rsidP="005066CC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C455EE">
              <w:rPr>
                <w:rFonts w:eastAsia="Times New Roman" w:cs="Times New Roman"/>
                <w:bCs/>
              </w:rPr>
              <w:t>stellen Waren zur</w:t>
            </w:r>
            <w:r w:rsidR="004F5011">
              <w:rPr>
                <w:rFonts w:eastAsia="Times New Roman" w:cs="Times New Roman"/>
                <w:bCs/>
              </w:rPr>
              <w:t xml:space="preserve"> weiteren Verwendung bereit</w:t>
            </w:r>
          </w:p>
          <w:p w:rsidR="007E7CD2" w:rsidRPr="005066CC" w:rsidRDefault="007E7CD2" w:rsidP="005066CC">
            <w:pPr>
              <w:pStyle w:val="Tabellenspiegelstrich"/>
              <w:rPr>
                <w:rFonts w:ascii="Arial" w:eastAsia="Times New Roman" w:hAnsi="Arial"/>
              </w:rPr>
            </w:pPr>
            <w:r w:rsidRPr="007E7CD2">
              <w:t>erkennen Schädlingsbefall und leiten Maßnahmen ein. Im Arbeitsprozess beachten sie den Arbeits- und Gesundheitsschutz</w:t>
            </w:r>
          </w:p>
          <w:p w:rsidR="004D6E49" w:rsidRPr="007D06CC" w:rsidRDefault="007E7CD2" w:rsidP="005066CC">
            <w:pPr>
              <w:pStyle w:val="Tabellenspiegelstrich"/>
            </w:pPr>
            <w:r w:rsidRPr="004320A1">
              <w:rPr>
                <w:rFonts w:eastAsia="Times New Roman" w:cs="Times New Roman"/>
                <w:bCs/>
                <w:color w:val="ED7D31"/>
              </w:rPr>
              <w:t>reflektieren den Prozess und zeigen Möglichkeiten der Optimierung in Hinblick auf soziale, ökonomische und ökologische Aspekte sowie Zielkonflikte auf.</w:t>
            </w:r>
          </w:p>
        </w:tc>
        <w:tc>
          <w:tcPr>
            <w:tcW w:w="7273" w:type="dxa"/>
          </w:tcPr>
          <w:p w:rsidR="00401D77" w:rsidRPr="00545FA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545FAA">
              <w:lastRenderedPageBreak/>
              <w:t xml:space="preserve">Konkretisierung der </w:t>
            </w:r>
            <w:r w:rsidR="003B10CB" w:rsidRPr="00545FAA">
              <w:t>Inhalte</w:t>
            </w:r>
          </w:p>
          <w:p w:rsidR="00DD623D" w:rsidRPr="00545FAA" w:rsidRDefault="00AF526A" w:rsidP="00AF526A">
            <w:pPr>
              <w:pStyle w:val="Tabellenspiegelstrich"/>
            </w:pPr>
            <w:r w:rsidRPr="00545FAA">
              <w:t>Betriebsabläufe</w:t>
            </w:r>
          </w:p>
          <w:p w:rsidR="00BE42D8" w:rsidRPr="00545FAA" w:rsidRDefault="006F5653" w:rsidP="00401D77">
            <w:pPr>
              <w:pStyle w:val="Tabellenspiegelstrich"/>
            </w:pPr>
            <w:r w:rsidRPr="00545FAA">
              <w:t>Warenarten</w:t>
            </w:r>
          </w:p>
          <w:p w:rsidR="00BE42D8" w:rsidRPr="00545FAA" w:rsidRDefault="006F5653" w:rsidP="00401D77">
            <w:pPr>
              <w:pStyle w:val="Tabellenspiegelstrich"/>
            </w:pPr>
            <w:r w:rsidRPr="00545FAA">
              <w:t>Bezugsquellen</w:t>
            </w:r>
          </w:p>
          <w:p w:rsidR="006F5653" w:rsidRPr="00545FAA" w:rsidRDefault="006F5653" w:rsidP="006F5653">
            <w:pPr>
              <w:pStyle w:val="Tabellenspiegelstrich"/>
            </w:pPr>
            <w:r w:rsidRPr="00545FAA">
              <w:t>Lagerarten</w:t>
            </w:r>
          </w:p>
          <w:p w:rsidR="00401D77" w:rsidRPr="00545FAA" w:rsidRDefault="004F5011" w:rsidP="00401D77">
            <w:pPr>
              <w:pStyle w:val="Tabellenspiegelstrich"/>
            </w:pPr>
            <w:r>
              <w:t>Hygienevorschriften/</w:t>
            </w:r>
            <w:r w:rsidR="006D6293" w:rsidRPr="00545FAA">
              <w:t>HACCP</w:t>
            </w:r>
          </w:p>
          <w:p w:rsidR="000762E3" w:rsidRPr="00545FAA" w:rsidRDefault="000762E3" w:rsidP="00401D77">
            <w:pPr>
              <w:pStyle w:val="Tabellenspiegelstrich"/>
            </w:pPr>
            <w:r w:rsidRPr="00545FAA">
              <w:t>Warenverderb und de</w:t>
            </w:r>
            <w:r w:rsidR="00DE5854" w:rsidRPr="00545FAA">
              <w:t>ssen</w:t>
            </w:r>
            <w:r w:rsidRPr="00545FAA">
              <w:t xml:space="preserve"> Ursachen</w:t>
            </w:r>
          </w:p>
          <w:p w:rsidR="000762E3" w:rsidRPr="00545FAA" w:rsidRDefault="000762E3" w:rsidP="006F5653">
            <w:pPr>
              <w:pStyle w:val="Tabellenspiegelstrich"/>
            </w:pPr>
            <w:r w:rsidRPr="00545FAA">
              <w:t>Rechtliche Grundlagen von Kaufverträgen</w:t>
            </w:r>
          </w:p>
          <w:p w:rsidR="000762E3" w:rsidRPr="00545FAA" w:rsidRDefault="00DE5854" w:rsidP="000762E3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545FAA">
              <w:rPr>
                <w:rFonts w:eastAsia="Times New Roman" w:cs="Times New Roman"/>
                <w:bCs/>
              </w:rPr>
              <w:t>Einfache Formeln und Funktionen einer Tabellenkalkulation</w:t>
            </w:r>
            <w:r w:rsidR="005601BB" w:rsidRPr="00545FAA">
              <w:rPr>
                <w:rFonts w:eastAsia="Times New Roman" w:cs="Times New Roman"/>
                <w:bCs/>
              </w:rPr>
              <w:t xml:space="preserve"> (</w:t>
            </w:r>
            <w:r w:rsidR="00915158" w:rsidRPr="00545FAA">
              <w:rPr>
                <w:rFonts w:eastAsia="Times New Roman" w:cs="Times New Roman"/>
                <w:bCs/>
              </w:rPr>
              <w:t>z.</w:t>
            </w:r>
            <w:r w:rsidR="004F5011">
              <w:rPr>
                <w:rFonts w:eastAsia="Times New Roman" w:cs="Times New Roman"/>
                <w:bCs/>
              </w:rPr>
              <w:t> </w:t>
            </w:r>
            <w:r w:rsidR="00915158" w:rsidRPr="00545FAA">
              <w:rPr>
                <w:rFonts w:eastAsia="Times New Roman" w:cs="Times New Roman"/>
                <w:bCs/>
              </w:rPr>
              <w:t>B. MS-</w:t>
            </w:r>
            <w:r w:rsidR="005601BB" w:rsidRPr="00545FAA">
              <w:rPr>
                <w:rFonts w:eastAsia="Times New Roman" w:cs="Times New Roman"/>
                <w:bCs/>
              </w:rPr>
              <w:t>Excel)</w:t>
            </w:r>
          </w:p>
          <w:p w:rsidR="000762E3" w:rsidRPr="00545FAA" w:rsidRDefault="005A2BDB" w:rsidP="00401D77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545FAA">
              <w:t>Information über Warenerfassungssysteme</w:t>
            </w:r>
            <w:r w:rsidR="004F5011">
              <w:t>/</w:t>
            </w:r>
            <w:r w:rsidR="00843093" w:rsidRPr="00545FAA">
              <w:rPr>
                <w:rFonts w:eastAsia="Times New Roman" w:cs="Times New Roman"/>
                <w:bCs/>
              </w:rPr>
              <w:t>ggf. Einführung eines Warenerfassungssystem</w:t>
            </w:r>
            <w:r w:rsidR="00915158" w:rsidRPr="00545FAA">
              <w:rPr>
                <w:rFonts w:eastAsia="Times New Roman" w:cs="Times New Roman"/>
                <w:bCs/>
              </w:rPr>
              <w:t>s</w:t>
            </w:r>
          </w:p>
          <w:p w:rsidR="00B4493A" w:rsidRPr="00545FAA" w:rsidRDefault="00B4493A" w:rsidP="00401D77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545FAA">
              <w:t>Zeitpunkt für Bestellung und Lieferung sowie Bestellmenge</w:t>
            </w:r>
          </w:p>
          <w:p w:rsidR="00D7731C" w:rsidRDefault="007744DE" w:rsidP="00D7731C">
            <w:pPr>
              <w:pStyle w:val="Tabellenspiegelstrich"/>
            </w:pPr>
            <w:r w:rsidRPr="00545FAA">
              <w:t>Kontrolle der Lieferung mit Reklamation bei falscher Lieferung</w:t>
            </w:r>
          </w:p>
          <w:p w:rsidR="007744DE" w:rsidRPr="00D7731C" w:rsidRDefault="00D7731C" w:rsidP="00D7731C">
            <w:pPr>
              <w:pStyle w:val="Tabellenspiegelstrich"/>
            </w:pPr>
            <w:r w:rsidRPr="00D7731C">
              <w:t xml:space="preserve">Dokumentation der </w:t>
            </w:r>
            <w:r w:rsidRPr="00D7731C">
              <w:rPr>
                <w:rFonts w:eastAsia="Times New Roman" w:cs="Times New Roman"/>
                <w:bCs/>
              </w:rPr>
              <w:t>Leergut- und Transportgutannahme</w:t>
            </w:r>
          </w:p>
          <w:p w:rsidR="007744DE" w:rsidRPr="00545FAA" w:rsidRDefault="00AF526A" w:rsidP="00AF526A">
            <w:pPr>
              <w:pStyle w:val="Tabellenspiegelstrich"/>
            </w:pPr>
            <w:r w:rsidRPr="00545FAA">
              <w:t>Warenbestandspflege</w:t>
            </w:r>
          </w:p>
          <w:p w:rsidR="007744DE" w:rsidRPr="00545FAA" w:rsidRDefault="007744DE" w:rsidP="007744DE">
            <w:pPr>
              <w:pStyle w:val="Tabellenspiegelstrich"/>
            </w:pPr>
            <w:r w:rsidRPr="00545FAA">
              <w:t>Arbeits- und Gesundheitsschutz</w:t>
            </w:r>
          </w:p>
          <w:p w:rsidR="001E2EBF" w:rsidRPr="00545FAA" w:rsidRDefault="007744DE" w:rsidP="007744DE">
            <w:pPr>
              <w:pStyle w:val="Tabellenspiegelstrich"/>
            </w:pPr>
            <w:r w:rsidRPr="00545FAA">
              <w:lastRenderedPageBreak/>
              <w:t>Ökonomisch</w:t>
            </w:r>
            <w:r w:rsidR="001E2EBF" w:rsidRPr="00545FAA">
              <w:t>e Aspekte für den Betrieb</w:t>
            </w:r>
          </w:p>
          <w:p w:rsidR="007744DE" w:rsidRPr="00545FAA" w:rsidRDefault="00AF526A" w:rsidP="007744DE">
            <w:pPr>
              <w:pStyle w:val="Tabellenspiegelstrich"/>
            </w:pPr>
            <w:r w:rsidRPr="00545FAA">
              <w:t>Ö</w:t>
            </w:r>
            <w:r w:rsidR="007744DE" w:rsidRPr="00545FAA">
              <w:t>kologische Aspekte der Warenbeschaffung</w:t>
            </w:r>
          </w:p>
          <w:p w:rsidR="007744DE" w:rsidRPr="00545FAA" w:rsidRDefault="007744DE" w:rsidP="007744DE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lastRenderedPageBreak/>
              <w:t>Lern- und Arbeitstechniken</w:t>
            </w:r>
          </w:p>
          <w:p w:rsidR="006514E2" w:rsidRPr="00EF2827" w:rsidRDefault="00DE5854" w:rsidP="004F5011">
            <w:pPr>
              <w:pStyle w:val="Tabellenspiegelstrich"/>
            </w:pPr>
            <w:r w:rsidRPr="00EF2827">
              <w:t xml:space="preserve">Anwendung grundlegender </w:t>
            </w:r>
            <w:r w:rsidR="00915158" w:rsidRPr="00EF2827">
              <w:t>MS-</w:t>
            </w:r>
            <w:r w:rsidRPr="00EF2827">
              <w:t>Excel-Kenntnisse</w:t>
            </w:r>
            <w:r w:rsidR="008927B5" w:rsidRPr="00EF2827">
              <w:t>,</w:t>
            </w:r>
            <w:r w:rsidRPr="00EF2827">
              <w:t xml:space="preserve"> z.</w:t>
            </w:r>
            <w:r w:rsidR="004F5011">
              <w:t> </w:t>
            </w:r>
            <w:r w:rsidRPr="00EF2827">
              <w:t xml:space="preserve">B. zur digitalen Erstellung von Reinigungsplänen </w:t>
            </w:r>
            <w:r w:rsidR="00752329" w:rsidRPr="00EF2827">
              <w:t>für die verschiedenen Warenlager, Tabellen zur Temperaturkontrolle</w:t>
            </w:r>
          </w:p>
          <w:p w:rsidR="000762E3" w:rsidRPr="00EF2827" w:rsidRDefault="00752329" w:rsidP="004F5011">
            <w:pPr>
              <w:pStyle w:val="Tabellenspiegelstrich"/>
            </w:pPr>
            <w:r w:rsidRPr="00EF2827">
              <w:t xml:space="preserve">Exemplarische Nutzung digitaler </w:t>
            </w:r>
            <w:r w:rsidR="000762E3" w:rsidRPr="00EF2827">
              <w:t>Warenerfassungssystem</w:t>
            </w:r>
            <w:r w:rsidRPr="00EF2827">
              <w:t>e</w:t>
            </w:r>
          </w:p>
          <w:p w:rsidR="001D0F38" w:rsidRPr="001D0F38" w:rsidRDefault="00424712" w:rsidP="004F5011">
            <w:pPr>
              <w:pStyle w:val="Tabellenspiegelstrich"/>
            </w:pPr>
            <w:r w:rsidRPr="001D0F38">
              <w:t>Selbstständige Erarbeitung eines Dokumentes zur Bestellmenge</w:t>
            </w:r>
            <w:r w:rsidRPr="00EF2827">
              <w:t xml:space="preserve"> </w:t>
            </w:r>
            <w:r w:rsidRPr="001D0F38">
              <w:t xml:space="preserve">mittels </w:t>
            </w:r>
            <w:r w:rsidR="00915158" w:rsidRPr="001D0F38">
              <w:t>MS-</w:t>
            </w:r>
            <w:r w:rsidRPr="001D0F38">
              <w:t>Excel</w:t>
            </w:r>
            <w:r w:rsidRPr="00EF2827">
              <w:t xml:space="preserve"> </w:t>
            </w:r>
          </w:p>
          <w:p w:rsidR="00E35375" w:rsidRPr="001D0F38" w:rsidRDefault="00E35375" w:rsidP="004F5011">
            <w:pPr>
              <w:pStyle w:val="Tabellenspiegelstrich"/>
            </w:pPr>
            <w:r w:rsidRPr="001D0F38">
              <w:t>Präsentation der Ergebnisse</w:t>
            </w:r>
            <w:r w:rsidR="00752329" w:rsidRPr="001D0F38">
              <w:t xml:space="preserve"> unter Einsatz eines geeigneten Mediums</w:t>
            </w:r>
          </w:p>
          <w:p w:rsidR="00A44A6B" w:rsidRPr="00EF2827" w:rsidRDefault="00A44A6B" w:rsidP="004F5011">
            <w:pPr>
              <w:pStyle w:val="Tabellenspiegelstrich"/>
            </w:pPr>
            <w:r w:rsidRPr="00EF2827">
              <w:t>Reflexion des Gesamtprozesses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t>Unterrichtsmaterialien/Fundstelle</w:t>
            </w:r>
          </w:p>
          <w:p w:rsidR="006514E2" w:rsidRPr="00EF2827" w:rsidRDefault="00752329" w:rsidP="004F5011">
            <w:pPr>
              <w:pStyle w:val="Tabellenspiegelstrich"/>
            </w:pPr>
            <w:r w:rsidRPr="00EF2827">
              <w:t>Fachb</w:t>
            </w:r>
            <w:r w:rsidR="005A2BDB" w:rsidRPr="00EF2827">
              <w:t>ücher</w:t>
            </w:r>
          </w:p>
          <w:p w:rsidR="005601BB" w:rsidRPr="00EF2827" w:rsidRDefault="005601BB" w:rsidP="004F5011">
            <w:pPr>
              <w:pStyle w:val="Tabellenspiegelstrich"/>
            </w:pPr>
            <w:r w:rsidRPr="00EF2827">
              <w:t>Fachzeitschriften</w:t>
            </w:r>
          </w:p>
          <w:p w:rsidR="005A2BDB" w:rsidRPr="00EF2827" w:rsidRDefault="00040824" w:rsidP="004F5011">
            <w:pPr>
              <w:pStyle w:val="Tabellenspiegelstrich"/>
            </w:pPr>
            <w:r w:rsidRPr="00EF2827">
              <w:rPr>
                <w:bCs/>
              </w:rPr>
              <w:t>Internetrecherche</w:t>
            </w:r>
            <w:r w:rsidR="00D30A8C">
              <w:rPr>
                <w:bCs/>
              </w:rPr>
              <w:t xml:space="preserve"> 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Default="00A44A6B" w:rsidP="004F5011">
            <w:pPr>
              <w:pStyle w:val="Tabellenspiegelstrich"/>
            </w:pPr>
            <w:r>
              <w:t>Computerraum</w:t>
            </w:r>
            <w:r w:rsidR="00E35375">
              <w:t xml:space="preserve"> mit</w:t>
            </w:r>
            <w:r w:rsidR="00752329">
              <w:t xml:space="preserve"> Fachlehrerin</w:t>
            </w:r>
            <w:r w:rsidR="004F5011">
              <w:t xml:space="preserve"> oder </w:t>
            </w:r>
            <w:r w:rsidR="00E35375">
              <w:t xml:space="preserve">Fachlehrer </w:t>
            </w:r>
          </w:p>
          <w:p w:rsidR="00E35375" w:rsidRDefault="00E35375" w:rsidP="004F5011">
            <w:pPr>
              <w:pStyle w:val="Tabellenspiegelstrich"/>
            </w:pPr>
            <w:r>
              <w:t xml:space="preserve">Fachraum Küche mit unterschiedlichen Räumen der Lagerhaltung </w:t>
            </w:r>
            <w:r w:rsidR="001C0ACC">
              <w:t>wie</w:t>
            </w:r>
            <w:r w:rsidR="00D87275">
              <w:t xml:space="preserve"> </w:t>
            </w:r>
            <w:r>
              <w:t xml:space="preserve">Trockenlager, Kühlhaus, (Kühlschrank), Froster (Gefrierschrank) oder </w:t>
            </w:r>
            <w:r w:rsidR="000C6D70">
              <w:t xml:space="preserve">ggf. </w:t>
            </w:r>
            <w:r>
              <w:t xml:space="preserve">Besuch eines Kooperationsbetriebes </w:t>
            </w:r>
            <w:r w:rsidR="004835C6">
              <w:t>mit der entsprechenden Lagerhaltung</w:t>
            </w:r>
          </w:p>
          <w:p w:rsidR="00E35375" w:rsidRPr="00B94DE7" w:rsidRDefault="000C6D70" w:rsidP="004F5011">
            <w:pPr>
              <w:pStyle w:val="Tabellenspiegelstrich"/>
            </w:pPr>
            <w:r>
              <w:t xml:space="preserve">ggf. </w:t>
            </w:r>
            <w:r w:rsidR="00E35375" w:rsidRPr="00843093">
              <w:t xml:space="preserve">Besuch eines </w:t>
            </w:r>
            <w:r w:rsidR="00843093" w:rsidRPr="00843093">
              <w:t>Kooperationsb</w:t>
            </w:r>
            <w:r w:rsidR="00E35375" w:rsidRPr="00843093">
              <w:t>etriebes mit Lagerhaltung</w:t>
            </w:r>
            <w:r w:rsidR="009F41A5" w:rsidRPr="00843093">
              <w:t>ssystem</w:t>
            </w:r>
            <w:r w:rsidR="00040824" w:rsidRPr="00843093">
              <w:t xml:space="preserve"> und Führung entsprechende</w:t>
            </w:r>
            <w:r w:rsidR="001F387A" w:rsidRPr="00843093">
              <w:t>r</w:t>
            </w:r>
            <w:r w:rsidR="00040824" w:rsidRPr="00843093">
              <w:t xml:space="preserve"> D</w:t>
            </w:r>
            <w:r w:rsidR="00E35375" w:rsidRPr="00843093">
              <w:t>ateien</w:t>
            </w: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0E" w:rsidRDefault="006F420E">
      <w:r>
        <w:separator/>
      </w:r>
    </w:p>
    <w:p w:rsidR="006F420E" w:rsidRDefault="006F420E"/>
    <w:p w:rsidR="006F420E" w:rsidRDefault="006F420E"/>
  </w:endnote>
  <w:endnote w:type="continuationSeparator" w:id="0">
    <w:p w:rsidR="006F420E" w:rsidRDefault="006F420E">
      <w:r>
        <w:continuationSeparator/>
      </w:r>
    </w:p>
    <w:p w:rsidR="006F420E" w:rsidRDefault="006F420E"/>
    <w:p w:rsidR="006F420E" w:rsidRDefault="006F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0E" w:rsidRPr="00772637" w:rsidRDefault="006F420E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0E" w:rsidRPr="00817652" w:rsidRDefault="006F420E" w:rsidP="004F5011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bookmarkStart w:id="0" w:name="_GoBack"/>
    <w:bookmarkEnd w:id="0"/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F5011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4F501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11" w:rsidRDefault="004F50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0E" w:rsidRDefault="006F420E">
      <w:r>
        <w:separator/>
      </w:r>
    </w:p>
  </w:footnote>
  <w:footnote w:type="continuationSeparator" w:id="0">
    <w:p w:rsidR="006F420E" w:rsidRDefault="006F420E">
      <w:r>
        <w:continuationSeparator/>
      </w:r>
    </w:p>
    <w:p w:rsidR="006F420E" w:rsidRDefault="006F420E"/>
    <w:p w:rsidR="006F420E" w:rsidRDefault="006F4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0E" w:rsidRPr="00DE0DDC" w:rsidRDefault="006F420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20E" w:rsidRDefault="006F420E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6F420E" w:rsidRDefault="006F420E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20E" w:rsidRPr="00CD1F11" w:rsidRDefault="006F420E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6F420E" w:rsidRPr="00CD1F11" w:rsidRDefault="006F420E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0E" w:rsidRDefault="006F420E" w:rsidP="008234F4">
    <w:pPr>
      <w:pStyle w:val="berschrift2"/>
      <w:numPr>
        <w:ilvl w:val="0"/>
        <w:numId w:val="0"/>
      </w:numPr>
      <w:spacing w:before="0"/>
    </w:pPr>
    <w:r>
      <w:t>Beruf</w:t>
    </w:r>
    <w:r w:rsidR="00CD49FD">
      <w:t>e im Gastgewerbe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11" w:rsidRDefault="004F50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A2786"/>
    <w:multiLevelType w:val="hybridMultilevel"/>
    <w:tmpl w:val="D9369B68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333D79E8"/>
    <w:multiLevelType w:val="hybridMultilevel"/>
    <w:tmpl w:val="8FCCF814"/>
    <w:lvl w:ilvl="0" w:tplc="72D03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4C5533B"/>
    <w:multiLevelType w:val="hybridMultilevel"/>
    <w:tmpl w:val="A7143C54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2D030B2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867214A"/>
    <w:multiLevelType w:val="hybridMultilevel"/>
    <w:tmpl w:val="977CDCE4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2D030B2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9E274F4"/>
    <w:multiLevelType w:val="hybridMultilevel"/>
    <w:tmpl w:val="8A102D46"/>
    <w:lvl w:ilvl="0" w:tplc="295C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901BE"/>
    <w:multiLevelType w:val="hybridMultilevel"/>
    <w:tmpl w:val="E598899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22"/>
  </w:num>
  <w:num w:numId="17">
    <w:abstractNumId w:val="10"/>
  </w:num>
  <w:num w:numId="18">
    <w:abstractNumId w:val="20"/>
  </w:num>
  <w:num w:numId="19">
    <w:abstractNumId w:val="12"/>
  </w:num>
  <w:num w:numId="20">
    <w:abstractNumId w:val="21"/>
  </w:num>
  <w:num w:numId="21">
    <w:abstractNumId w:val="17"/>
  </w:num>
  <w:num w:numId="22">
    <w:abstractNumId w:val="17"/>
  </w:num>
  <w:num w:numId="23">
    <w:abstractNumId w:val="17"/>
  </w:num>
  <w:num w:numId="24">
    <w:abstractNumId w:val="18"/>
  </w:num>
  <w:num w:numId="25">
    <w:abstractNumId w:val="19"/>
  </w:num>
  <w:num w:numId="2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475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824"/>
    <w:rsid w:val="00040CC9"/>
    <w:rsid w:val="00041F81"/>
    <w:rsid w:val="00050CF1"/>
    <w:rsid w:val="0005360E"/>
    <w:rsid w:val="000548BF"/>
    <w:rsid w:val="0005533A"/>
    <w:rsid w:val="00057036"/>
    <w:rsid w:val="000617AD"/>
    <w:rsid w:val="0006261B"/>
    <w:rsid w:val="00063DC6"/>
    <w:rsid w:val="0006490B"/>
    <w:rsid w:val="00064A24"/>
    <w:rsid w:val="00064B89"/>
    <w:rsid w:val="00065829"/>
    <w:rsid w:val="000762E3"/>
    <w:rsid w:val="00084127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6D70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72D"/>
    <w:rsid w:val="001A52EA"/>
    <w:rsid w:val="001A6197"/>
    <w:rsid w:val="001B4448"/>
    <w:rsid w:val="001B4DC5"/>
    <w:rsid w:val="001B6386"/>
    <w:rsid w:val="001B6C45"/>
    <w:rsid w:val="001C0ACC"/>
    <w:rsid w:val="001C0DB7"/>
    <w:rsid w:val="001C4B15"/>
    <w:rsid w:val="001C68F1"/>
    <w:rsid w:val="001D0CEA"/>
    <w:rsid w:val="001D0F38"/>
    <w:rsid w:val="001D2A52"/>
    <w:rsid w:val="001D71C5"/>
    <w:rsid w:val="001E01A7"/>
    <w:rsid w:val="001E1588"/>
    <w:rsid w:val="001E2C98"/>
    <w:rsid w:val="001E2EBF"/>
    <w:rsid w:val="001E6496"/>
    <w:rsid w:val="001F1BD7"/>
    <w:rsid w:val="001F2760"/>
    <w:rsid w:val="001F2EA5"/>
    <w:rsid w:val="001F387A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79D"/>
    <w:rsid w:val="00266CE0"/>
    <w:rsid w:val="0027406F"/>
    <w:rsid w:val="00282545"/>
    <w:rsid w:val="00282FAA"/>
    <w:rsid w:val="00283ACF"/>
    <w:rsid w:val="00285DE3"/>
    <w:rsid w:val="002911D5"/>
    <w:rsid w:val="00293219"/>
    <w:rsid w:val="002A53F8"/>
    <w:rsid w:val="002A622A"/>
    <w:rsid w:val="002A7006"/>
    <w:rsid w:val="002A7A4B"/>
    <w:rsid w:val="002B25F8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6E5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A1D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3FE6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712"/>
    <w:rsid w:val="0042489B"/>
    <w:rsid w:val="004320A1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5C6"/>
    <w:rsid w:val="00483DBF"/>
    <w:rsid w:val="00485D7F"/>
    <w:rsid w:val="00491506"/>
    <w:rsid w:val="004970B6"/>
    <w:rsid w:val="0049774F"/>
    <w:rsid w:val="004A0125"/>
    <w:rsid w:val="004A162C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6E49"/>
    <w:rsid w:val="004E0CA1"/>
    <w:rsid w:val="004E6378"/>
    <w:rsid w:val="004F015E"/>
    <w:rsid w:val="004F06D4"/>
    <w:rsid w:val="004F349D"/>
    <w:rsid w:val="004F3595"/>
    <w:rsid w:val="004F4AC3"/>
    <w:rsid w:val="004F5011"/>
    <w:rsid w:val="004F67F4"/>
    <w:rsid w:val="004F6B76"/>
    <w:rsid w:val="004F73D5"/>
    <w:rsid w:val="005032F1"/>
    <w:rsid w:val="005042CB"/>
    <w:rsid w:val="0050437F"/>
    <w:rsid w:val="005066CC"/>
    <w:rsid w:val="00507960"/>
    <w:rsid w:val="005117A6"/>
    <w:rsid w:val="00513852"/>
    <w:rsid w:val="00514813"/>
    <w:rsid w:val="00515FE6"/>
    <w:rsid w:val="00517EA0"/>
    <w:rsid w:val="00520246"/>
    <w:rsid w:val="0052103E"/>
    <w:rsid w:val="0052123D"/>
    <w:rsid w:val="00522AFF"/>
    <w:rsid w:val="00523FA6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FAA"/>
    <w:rsid w:val="005560B9"/>
    <w:rsid w:val="00556972"/>
    <w:rsid w:val="005601BB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0F9"/>
    <w:rsid w:val="00571131"/>
    <w:rsid w:val="00572B46"/>
    <w:rsid w:val="00572CF1"/>
    <w:rsid w:val="0057367D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51E"/>
    <w:rsid w:val="005A10C2"/>
    <w:rsid w:val="005A1EA9"/>
    <w:rsid w:val="005A2BDB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15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03D"/>
    <w:rsid w:val="006D1E63"/>
    <w:rsid w:val="006D230D"/>
    <w:rsid w:val="006D6293"/>
    <w:rsid w:val="006E13EC"/>
    <w:rsid w:val="006E7D8D"/>
    <w:rsid w:val="006F0EE1"/>
    <w:rsid w:val="006F420E"/>
    <w:rsid w:val="006F508D"/>
    <w:rsid w:val="006F5653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46EC8"/>
    <w:rsid w:val="00752329"/>
    <w:rsid w:val="0075467A"/>
    <w:rsid w:val="00762217"/>
    <w:rsid w:val="007630E2"/>
    <w:rsid w:val="007633C5"/>
    <w:rsid w:val="00765CCF"/>
    <w:rsid w:val="00766693"/>
    <w:rsid w:val="00771429"/>
    <w:rsid w:val="00772637"/>
    <w:rsid w:val="007744DE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468A"/>
    <w:rsid w:val="007E60D2"/>
    <w:rsid w:val="007E7287"/>
    <w:rsid w:val="007E7CD2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5945"/>
    <w:rsid w:val="00841892"/>
    <w:rsid w:val="00841BF3"/>
    <w:rsid w:val="0084309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7B5"/>
    <w:rsid w:val="00892EEA"/>
    <w:rsid w:val="0089441B"/>
    <w:rsid w:val="00895367"/>
    <w:rsid w:val="00897F78"/>
    <w:rsid w:val="008A274E"/>
    <w:rsid w:val="008A3B14"/>
    <w:rsid w:val="008A3F3A"/>
    <w:rsid w:val="008A50EB"/>
    <w:rsid w:val="008A5293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515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1A5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C03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A6B"/>
    <w:rsid w:val="00A51586"/>
    <w:rsid w:val="00A527C5"/>
    <w:rsid w:val="00A61DA3"/>
    <w:rsid w:val="00A71667"/>
    <w:rsid w:val="00A73BF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27D4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912"/>
    <w:rsid w:val="00AB7FAD"/>
    <w:rsid w:val="00AC6116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164"/>
    <w:rsid w:val="00AE78B9"/>
    <w:rsid w:val="00AF10D5"/>
    <w:rsid w:val="00AF144C"/>
    <w:rsid w:val="00AF526A"/>
    <w:rsid w:val="00AF787D"/>
    <w:rsid w:val="00B062DB"/>
    <w:rsid w:val="00B07C65"/>
    <w:rsid w:val="00B150C1"/>
    <w:rsid w:val="00B15B01"/>
    <w:rsid w:val="00B247E6"/>
    <w:rsid w:val="00B250B5"/>
    <w:rsid w:val="00B258B2"/>
    <w:rsid w:val="00B25D48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93A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DA6"/>
    <w:rsid w:val="00BA4EEB"/>
    <w:rsid w:val="00BA6C95"/>
    <w:rsid w:val="00BA6F86"/>
    <w:rsid w:val="00BA70B7"/>
    <w:rsid w:val="00BA7E8F"/>
    <w:rsid w:val="00BB0036"/>
    <w:rsid w:val="00BB0DB2"/>
    <w:rsid w:val="00BB0F4D"/>
    <w:rsid w:val="00BB0F66"/>
    <w:rsid w:val="00BB48A7"/>
    <w:rsid w:val="00BB5066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42D8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1CC"/>
    <w:rsid w:val="00C42EA7"/>
    <w:rsid w:val="00C43063"/>
    <w:rsid w:val="00C433B3"/>
    <w:rsid w:val="00C455EE"/>
    <w:rsid w:val="00C46834"/>
    <w:rsid w:val="00C51255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C2255"/>
    <w:rsid w:val="00CD1F11"/>
    <w:rsid w:val="00CD49FD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7128"/>
    <w:rsid w:val="00D20DD2"/>
    <w:rsid w:val="00D225C5"/>
    <w:rsid w:val="00D22AD7"/>
    <w:rsid w:val="00D25585"/>
    <w:rsid w:val="00D30A8C"/>
    <w:rsid w:val="00D314F7"/>
    <w:rsid w:val="00D32ED8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731C"/>
    <w:rsid w:val="00D81E8A"/>
    <w:rsid w:val="00D87275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E47"/>
    <w:rsid w:val="00DC0F90"/>
    <w:rsid w:val="00DC314B"/>
    <w:rsid w:val="00DC3E31"/>
    <w:rsid w:val="00DC6E9E"/>
    <w:rsid w:val="00DD4E81"/>
    <w:rsid w:val="00DD623D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5854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75"/>
    <w:rsid w:val="00E353EB"/>
    <w:rsid w:val="00E364E6"/>
    <w:rsid w:val="00E36EB6"/>
    <w:rsid w:val="00E37203"/>
    <w:rsid w:val="00E41009"/>
    <w:rsid w:val="00E4124F"/>
    <w:rsid w:val="00E416CA"/>
    <w:rsid w:val="00E45D79"/>
    <w:rsid w:val="00E5174E"/>
    <w:rsid w:val="00E540B5"/>
    <w:rsid w:val="00E57FA6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7E4"/>
    <w:rsid w:val="00EA21B1"/>
    <w:rsid w:val="00EA2E2F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827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871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62C28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4F5011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4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2022-09-28T09:34:00Z</dcterms:created>
  <dcterms:modified xsi:type="dcterms:W3CDTF">2022-09-28T09:39:00Z</dcterms:modified>
</cp:coreProperties>
</file>