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55239" w14:textId="321A023F" w:rsidR="005F5369" w:rsidRPr="00382643" w:rsidRDefault="00A23B71" w:rsidP="00482D18">
      <w:pPr>
        <w:spacing w:after="240"/>
        <w:jc w:val="left"/>
        <w:rPr>
          <w:b/>
          <w:bCs/>
          <w:szCs w:val="20"/>
        </w:rPr>
      </w:pPr>
      <w:r w:rsidRPr="00382643">
        <w:rPr>
          <w:b/>
          <w:bCs/>
          <w:szCs w:val="20"/>
        </w:rPr>
        <w:t>Anordnung d</w:t>
      </w:r>
      <w:r w:rsidR="00C3336D" w:rsidRPr="00382643">
        <w:rPr>
          <w:b/>
          <w:bCs/>
          <w:szCs w:val="20"/>
        </w:rPr>
        <w:t>e</w:t>
      </w:r>
      <w:r w:rsidR="00BA4059" w:rsidRPr="00382643">
        <w:rPr>
          <w:b/>
          <w:bCs/>
          <w:szCs w:val="20"/>
        </w:rPr>
        <w:t>r Lernsituationen im Lernf</w:t>
      </w:r>
      <w:r w:rsidR="00325C56" w:rsidRPr="00382643">
        <w:rPr>
          <w:b/>
          <w:bCs/>
          <w:szCs w:val="20"/>
        </w:rPr>
        <w:t xml:space="preserve">eld </w:t>
      </w:r>
      <w:r w:rsidR="00082331" w:rsidRPr="00382643">
        <w:rPr>
          <w:b/>
          <w:bCs/>
          <w:szCs w:val="20"/>
        </w:rPr>
        <w:t>10I</w:t>
      </w:r>
      <w:r w:rsidR="00B95252" w:rsidRPr="00382643">
        <w:rPr>
          <w:b/>
          <w:bCs/>
          <w:szCs w:val="20"/>
        </w:rPr>
        <w:t>:</w:t>
      </w:r>
      <w:r w:rsidR="006C4A16" w:rsidRPr="00382643">
        <w:rPr>
          <w:b/>
          <w:bCs/>
          <w:szCs w:val="20"/>
        </w:rPr>
        <w:t xml:space="preserve"> </w:t>
      </w:r>
      <w:r w:rsidR="00B95252" w:rsidRPr="00382643">
        <w:rPr>
          <w:b/>
          <w:bCs/>
          <w:szCs w:val="20"/>
        </w:rPr>
        <w:t>„</w:t>
      </w:r>
      <w:r w:rsidR="00082331" w:rsidRPr="00382643">
        <w:rPr>
          <w:b/>
          <w:bCs/>
          <w:szCs w:val="20"/>
        </w:rPr>
        <w:t>Stahlbetonbalken dimensionieren</w:t>
      </w:r>
      <w:r w:rsidR="00B95252" w:rsidRPr="00382643">
        <w:rPr>
          <w:b/>
          <w:bCs/>
          <w:szCs w:val="20"/>
        </w:rPr>
        <w:t xml:space="preserve">“ </w:t>
      </w:r>
      <w:r w:rsidR="00082331" w:rsidRPr="00382643">
        <w:rPr>
          <w:b/>
          <w:bCs/>
          <w:szCs w:val="20"/>
        </w:rPr>
        <w:t>(4</w:t>
      </w:r>
      <w:r w:rsidR="00E809CE" w:rsidRPr="00382643">
        <w:rPr>
          <w:b/>
          <w:bCs/>
          <w:szCs w:val="20"/>
        </w:rPr>
        <w:t>0</w:t>
      </w:r>
      <w:r w:rsidR="00772592" w:rsidRPr="00382643">
        <w:rPr>
          <w:b/>
          <w:bCs/>
          <w:szCs w:val="20"/>
        </w:rPr>
        <w:t xml:space="preserve"> </w:t>
      </w:r>
      <w:r w:rsidR="00382643">
        <w:rPr>
          <w:b/>
          <w:bCs/>
          <w:szCs w:val="20"/>
        </w:rPr>
        <w:t>U</w:t>
      </w:r>
      <w:r w:rsidR="00772592" w:rsidRPr="00382643">
        <w:rPr>
          <w:b/>
          <w:bCs/>
          <w:szCs w:val="20"/>
        </w:rPr>
        <w:t>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988"/>
        <w:gridCol w:w="5952"/>
        <w:gridCol w:w="2430"/>
        <w:gridCol w:w="5202"/>
      </w:tblGrid>
      <w:tr w:rsidR="00A23B71" w:rsidRPr="00CA1D31" w14:paraId="792BA3C3" w14:textId="77777777" w:rsidTr="00382643">
        <w:trPr>
          <w:cantSplit/>
          <w:tblHeader/>
          <w:jc w:val="center"/>
        </w:trPr>
        <w:tc>
          <w:tcPr>
            <w:tcW w:w="988" w:type="dxa"/>
            <w:tcBorders>
              <w:top w:val="single" w:sz="4" w:space="0" w:color="auto"/>
              <w:left w:val="single" w:sz="4" w:space="0" w:color="auto"/>
              <w:bottom w:val="single" w:sz="4" w:space="0" w:color="auto"/>
              <w:right w:val="single" w:sz="4" w:space="0" w:color="auto"/>
            </w:tcBorders>
            <w:vAlign w:val="center"/>
          </w:tcPr>
          <w:p w14:paraId="05A0360B" w14:textId="77777777" w:rsidR="00A23B71" w:rsidRPr="00850CC4" w:rsidRDefault="00A23B71" w:rsidP="00382643">
            <w:pPr>
              <w:spacing w:before="0" w:after="0"/>
              <w:jc w:val="left"/>
              <w:rPr>
                <w:b/>
                <w:bCs/>
              </w:rPr>
            </w:pPr>
            <w:r w:rsidRPr="00850CC4">
              <w:rPr>
                <w:b/>
                <w:bCs/>
              </w:rPr>
              <w:t>Nr.</w:t>
            </w:r>
          </w:p>
        </w:tc>
        <w:tc>
          <w:tcPr>
            <w:tcW w:w="5952" w:type="dxa"/>
            <w:tcBorders>
              <w:top w:val="single" w:sz="4" w:space="0" w:color="auto"/>
              <w:left w:val="single" w:sz="4" w:space="0" w:color="auto"/>
              <w:bottom w:val="single" w:sz="4" w:space="0" w:color="auto"/>
              <w:right w:val="single" w:sz="4" w:space="0" w:color="auto"/>
            </w:tcBorders>
            <w:vAlign w:val="center"/>
          </w:tcPr>
          <w:p w14:paraId="6E45F599" w14:textId="77777777" w:rsidR="00A23B71" w:rsidRPr="00850CC4" w:rsidRDefault="00A23B71" w:rsidP="00382643">
            <w:pPr>
              <w:spacing w:before="0" w:after="0"/>
              <w:jc w:val="left"/>
              <w:rPr>
                <w:b/>
                <w:bCs/>
              </w:rPr>
            </w:pPr>
            <w:r w:rsidRPr="00850CC4">
              <w:rPr>
                <w:b/>
                <w:bCs/>
              </w:rPr>
              <w:t>Abfolge</w:t>
            </w:r>
            <w:r>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0CEBD1DE" w14:textId="77777777" w:rsidR="00A23B71" w:rsidRPr="00850CC4" w:rsidRDefault="00A23B71" w:rsidP="00382643">
            <w:pPr>
              <w:spacing w:before="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DDED8B0" w14:textId="77777777" w:rsidR="00A23B71" w:rsidRPr="00FF3DAD" w:rsidRDefault="00A23B71" w:rsidP="00382643">
            <w:pPr>
              <w:spacing w:before="0" w:after="0"/>
              <w:jc w:val="left"/>
              <w:rPr>
                <w:b/>
                <w:bCs/>
              </w:rPr>
            </w:pPr>
            <w:r w:rsidRPr="00FF3DAD">
              <w:rPr>
                <w:b/>
                <w:bCs/>
              </w:rPr>
              <w:t>Beiträge der Fächer zum Kompetenzerwerb in Abstimmung mit dem jeweiligen Fachlehrplan</w:t>
            </w:r>
          </w:p>
        </w:tc>
      </w:tr>
      <w:tr w:rsidR="00A23B71" w:rsidRPr="00850CC4" w14:paraId="7CD51E03" w14:textId="77777777" w:rsidTr="00E809CE">
        <w:trPr>
          <w:cantSplit/>
          <w:jc w:val="center"/>
        </w:trPr>
        <w:tc>
          <w:tcPr>
            <w:tcW w:w="988" w:type="dxa"/>
            <w:tcBorders>
              <w:top w:val="single" w:sz="4" w:space="0" w:color="auto"/>
              <w:left w:val="single" w:sz="4" w:space="0" w:color="auto"/>
              <w:bottom w:val="single" w:sz="4" w:space="0" w:color="auto"/>
              <w:right w:val="single" w:sz="4" w:space="0" w:color="auto"/>
            </w:tcBorders>
          </w:tcPr>
          <w:p w14:paraId="1A366927" w14:textId="45F36936" w:rsidR="00A23B71" w:rsidRPr="00850CC4" w:rsidRDefault="00082331" w:rsidP="00382643">
            <w:pPr>
              <w:spacing w:before="0" w:after="0"/>
              <w:jc w:val="left"/>
            </w:pPr>
            <w:r>
              <w:t>10I</w:t>
            </w:r>
            <w:r w:rsidR="00A23B71">
              <w:t>.1</w:t>
            </w:r>
          </w:p>
        </w:tc>
        <w:tc>
          <w:tcPr>
            <w:tcW w:w="5952" w:type="dxa"/>
            <w:tcBorders>
              <w:top w:val="single" w:sz="4" w:space="0" w:color="auto"/>
              <w:left w:val="single" w:sz="4" w:space="0" w:color="auto"/>
              <w:bottom w:val="single" w:sz="4" w:space="0" w:color="auto"/>
              <w:right w:val="single" w:sz="4" w:space="0" w:color="auto"/>
            </w:tcBorders>
          </w:tcPr>
          <w:p w14:paraId="7CB09B0C" w14:textId="621E5BBB" w:rsidR="00A23B71" w:rsidRPr="00850CC4" w:rsidRDefault="005634B9" w:rsidP="00382643">
            <w:pPr>
              <w:spacing w:before="0" w:after="0"/>
              <w:jc w:val="left"/>
            </w:pPr>
            <w:r>
              <w:t>Dimensionier</w:t>
            </w:r>
            <w:r w:rsidR="00982AA9">
              <w:t>ung</w:t>
            </w:r>
            <w:r>
              <w:t xml:space="preserve"> eines Stahlbetonbalkens</w:t>
            </w:r>
          </w:p>
        </w:tc>
        <w:tc>
          <w:tcPr>
            <w:tcW w:w="2430" w:type="dxa"/>
            <w:tcBorders>
              <w:top w:val="single" w:sz="4" w:space="0" w:color="auto"/>
              <w:left w:val="single" w:sz="4" w:space="0" w:color="auto"/>
              <w:bottom w:val="single" w:sz="4" w:space="0" w:color="auto"/>
              <w:right w:val="single" w:sz="4" w:space="0" w:color="auto"/>
            </w:tcBorders>
          </w:tcPr>
          <w:p w14:paraId="1E391EF0" w14:textId="2D2AD3B7" w:rsidR="00A23B71" w:rsidRPr="00850CC4" w:rsidRDefault="005634B9" w:rsidP="00382643">
            <w:pPr>
              <w:spacing w:before="0" w:after="0"/>
              <w:jc w:val="left"/>
            </w:pPr>
            <w:r>
              <w:t>20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0648F2B" w14:textId="77777777" w:rsidR="00A23B71" w:rsidRPr="00850CC4" w:rsidRDefault="00A23B71" w:rsidP="00382643">
            <w:pPr>
              <w:spacing w:before="0" w:after="0"/>
              <w:jc w:val="left"/>
            </w:pPr>
          </w:p>
        </w:tc>
      </w:tr>
      <w:tr w:rsidR="00A23B71" w:rsidRPr="00850CC4" w14:paraId="012E95F7" w14:textId="77777777" w:rsidTr="00E809CE">
        <w:trPr>
          <w:cantSplit/>
          <w:jc w:val="center"/>
        </w:trPr>
        <w:tc>
          <w:tcPr>
            <w:tcW w:w="988" w:type="dxa"/>
            <w:tcBorders>
              <w:top w:val="single" w:sz="4" w:space="0" w:color="auto"/>
              <w:left w:val="single" w:sz="4" w:space="0" w:color="auto"/>
              <w:bottom w:val="single" w:sz="4" w:space="0" w:color="auto"/>
              <w:right w:val="single" w:sz="4" w:space="0" w:color="auto"/>
            </w:tcBorders>
          </w:tcPr>
          <w:p w14:paraId="16ED5E8A" w14:textId="6EF5E8F5" w:rsidR="00A23B71" w:rsidRPr="00850CC4" w:rsidRDefault="00082331" w:rsidP="00382643">
            <w:pPr>
              <w:spacing w:before="0" w:after="0"/>
              <w:jc w:val="left"/>
            </w:pPr>
            <w:r>
              <w:t>10I</w:t>
            </w:r>
            <w:r w:rsidR="00A23B71">
              <w:t>.2</w:t>
            </w:r>
          </w:p>
        </w:tc>
        <w:tc>
          <w:tcPr>
            <w:tcW w:w="5952" w:type="dxa"/>
            <w:tcBorders>
              <w:top w:val="single" w:sz="4" w:space="0" w:color="auto"/>
              <w:left w:val="single" w:sz="4" w:space="0" w:color="auto"/>
              <w:bottom w:val="single" w:sz="4" w:space="0" w:color="auto"/>
              <w:right w:val="single" w:sz="4" w:space="0" w:color="auto"/>
            </w:tcBorders>
            <w:vAlign w:val="center"/>
          </w:tcPr>
          <w:p w14:paraId="2B509AF1" w14:textId="35C7D722" w:rsidR="00A23B71" w:rsidRPr="00850CC4" w:rsidRDefault="00982AA9" w:rsidP="00382643">
            <w:pPr>
              <w:spacing w:before="0" w:after="0"/>
              <w:jc w:val="left"/>
            </w:pPr>
            <w:r>
              <w:t>Modellbasierte Konstruktion</w:t>
            </w:r>
            <w:r w:rsidR="006D4D1A">
              <w:t xml:space="preserve"> </w:t>
            </w:r>
            <w:r w:rsidR="005634B9">
              <w:t>d</w:t>
            </w:r>
            <w:r>
              <w:t>er</w:t>
            </w:r>
            <w:r w:rsidR="005634B9">
              <w:t xml:space="preserve"> Bewehrung des Stahlbetonbalkens</w:t>
            </w:r>
          </w:p>
        </w:tc>
        <w:tc>
          <w:tcPr>
            <w:tcW w:w="2430" w:type="dxa"/>
            <w:tcBorders>
              <w:top w:val="single" w:sz="4" w:space="0" w:color="auto"/>
              <w:left w:val="single" w:sz="4" w:space="0" w:color="auto"/>
              <w:bottom w:val="single" w:sz="4" w:space="0" w:color="auto"/>
              <w:right w:val="single" w:sz="4" w:space="0" w:color="auto"/>
            </w:tcBorders>
          </w:tcPr>
          <w:p w14:paraId="4E54DBFA" w14:textId="726BACA4" w:rsidR="00A23B71" w:rsidRPr="00850CC4" w:rsidRDefault="005634B9" w:rsidP="00382643">
            <w:pPr>
              <w:spacing w:before="0" w:after="0"/>
              <w:jc w:val="left"/>
            </w:pPr>
            <w:r>
              <w:t>10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2887EA27" w14:textId="77777777" w:rsidR="00A23B71" w:rsidRPr="00B43853" w:rsidRDefault="00A23B71" w:rsidP="00382643">
            <w:pPr>
              <w:spacing w:before="0" w:after="0"/>
              <w:jc w:val="left"/>
            </w:pPr>
          </w:p>
        </w:tc>
      </w:tr>
      <w:tr w:rsidR="00A23B71" w:rsidRPr="00850CC4" w14:paraId="09157DBC" w14:textId="77777777" w:rsidTr="00E809CE">
        <w:trPr>
          <w:cantSplit/>
          <w:jc w:val="center"/>
        </w:trPr>
        <w:tc>
          <w:tcPr>
            <w:tcW w:w="988" w:type="dxa"/>
            <w:tcBorders>
              <w:top w:val="single" w:sz="4" w:space="0" w:color="auto"/>
              <w:left w:val="single" w:sz="4" w:space="0" w:color="auto"/>
              <w:bottom w:val="single" w:sz="4" w:space="0" w:color="auto"/>
              <w:right w:val="single" w:sz="4" w:space="0" w:color="auto"/>
            </w:tcBorders>
          </w:tcPr>
          <w:p w14:paraId="733BD641" w14:textId="075F22D0" w:rsidR="00A23B71" w:rsidRPr="00850CC4" w:rsidRDefault="00082331" w:rsidP="00382643">
            <w:pPr>
              <w:spacing w:before="0" w:after="0"/>
              <w:jc w:val="left"/>
            </w:pPr>
            <w:r>
              <w:t>10I</w:t>
            </w:r>
            <w:r w:rsidR="00A23B71">
              <w:t>.3</w:t>
            </w:r>
          </w:p>
        </w:tc>
        <w:tc>
          <w:tcPr>
            <w:tcW w:w="5952" w:type="dxa"/>
            <w:tcBorders>
              <w:top w:val="single" w:sz="4" w:space="0" w:color="auto"/>
              <w:left w:val="single" w:sz="4" w:space="0" w:color="auto"/>
              <w:bottom w:val="single" w:sz="4" w:space="0" w:color="auto"/>
              <w:right w:val="single" w:sz="4" w:space="0" w:color="auto"/>
            </w:tcBorders>
          </w:tcPr>
          <w:p w14:paraId="23D4B9DF" w14:textId="2BC6B323" w:rsidR="00A23B71" w:rsidRPr="00850CC4" w:rsidRDefault="005634B9" w:rsidP="00382643">
            <w:pPr>
              <w:spacing w:before="0" w:after="0"/>
              <w:jc w:val="left"/>
            </w:pPr>
            <w:r>
              <w:t>Dimensionier</w:t>
            </w:r>
            <w:r w:rsidR="00982AA9">
              <w:t>ung</w:t>
            </w:r>
            <w:r>
              <w:t xml:space="preserve"> eines Stahlträgers</w:t>
            </w:r>
          </w:p>
        </w:tc>
        <w:tc>
          <w:tcPr>
            <w:tcW w:w="2430" w:type="dxa"/>
            <w:tcBorders>
              <w:top w:val="single" w:sz="4" w:space="0" w:color="auto"/>
              <w:left w:val="single" w:sz="4" w:space="0" w:color="auto"/>
              <w:bottom w:val="single" w:sz="4" w:space="0" w:color="auto"/>
              <w:right w:val="single" w:sz="4" w:space="0" w:color="auto"/>
            </w:tcBorders>
          </w:tcPr>
          <w:p w14:paraId="32EB6373" w14:textId="18651142" w:rsidR="00A23B71" w:rsidRPr="00850CC4" w:rsidRDefault="005634B9" w:rsidP="00382643">
            <w:pPr>
              <w:spacing w:before="0" w:after="0"/>
              <w:jc w:val="left"/>
            </w:pPr>
            <w:r>
              <w:t>10</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B52F88A" w14:textId="603394D3" w:rsidR="00A23B71" w:rsidRPr="00850CC4" w:rsidRDefault="00A23B71" w:rsidP="00382643">
            <w:pPr>
              <w:spacing w:before="0" w:after="0"/>
              <w:jc w:val="left"/>
            </w:pPr>
          </w:p>
        </w:tc>
      </w:tr>
    </w:tbl>
    <w:p w14:paraId="0C34226E" w14:textId="0D88D77A" w:rsidR="00A23B71" w:rsidRDefault="00A23B71" w:rsidP="00382643">
      <w:pPr>
        <w:spacing w:before="0" w:after="0"/>
        <w:jc w:val="left"/>
        <w:rPr>
          <w:b/>
          <w:bCs/>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382643" w:rsidRPr="00AE5019" w14:paraId="50A295F1" w14:textId="77777777" w:rsidTr="009C5EFF">
        <w:tc>
          <w:tcPr>
            <w:tcW w:w="14572" w:type="dxa"/>
            <w:gridSpan w:val="2"/>
          </w:tcPr>
          <w:p w14:paraId="319670CA" w14:textId="77777777" w:rsidR="00382643" w:rsidRPr="00AE5019" w:rsidRDefault="00382643" w:rsidP="009C5EFF">
            <w:pPr>
              <w:pStyle w:val="Tabellentext"/>
              <w:spacing w:before="60" w:after="60"/>
              <w:rPr>
                <w:b/>
                <w:sz w:val="20"/>
                <w:szCs w:val="20"/>
              </w:rPr>
            </w:pPr>
            <w:r w:rsidRPr="00AE5019">
              <w:rPr>
                <w:b/>
                <w:sz w:val="20"/>
                <w:szCs w:val="20"/>
              </w:rPr>
              <w:lastRenderedPageBreak/>
              <w:t>3. Ausbildungsjahr</w:t>
            </w:r>
          </w:p>
          <w:p w14:paraId="7371B9F0" w14:textId="77777777" w:rsidR="00382643" w:rsidRPr="00083183" w:rsidRDefault="00382643" w:rsidP="00332ACB">
            <w:pPr>
              <w:pStyle w:val="Tabellentext"/>
              <w:tabs>
                <w:tab w:val="left" w:pos="2268"/>
              </w:tabs>
              <w:spacing w:before="60" w:after="60"/>
              <w:ind w:left="2268" w:hanging="2268"/>
              <w:rPr>
                <w:bCs/>
                <w:sz w:val="20"/>
                <w:szCs w:val="20"/>
              </w:rPr>
            </w:pPr>
            <w:r w:rsidRPr="00AE5019">
              <w:rPr>
                <w:b/>
                <w:sz w:val="20"/>
                <w:szCs w:val="20"/>
              </w:rPr>
              <w:t>Bündelungsfach:</w:t>
            </w:r>
            <w:r w:rsidRPr="00AE5019">
              <w:rPr>
                <w:sz w:val="20"/>
                <w:szCs w:val="20"/>
              </w:rPr>
              <w:tab/>
            </w:r>
            <w:r w:rsidRPr="00083183">
              <w:rPr>
                <w:bCs/>
                <w:sz w:val="20"/>
                <w:szCs w:val="20"/>
              </w:rPr>
              <w:t>Planung und Darstellung von Bauwerken</w:t>
            </w:r>
          </w:p>
          <w:p w14:paraId="6CF7341B" w14:textId="12AA80A1" w:rsidR="00382643" w:rsidRPr="00083183" w:rsidRDefault="00382643" w:rsidP="00332ACB">
            <w:pPr>
              <w:pStyle w:val="Tabellentext"/>
              <w:tabs>
                <w:tab w:val="left" w:pos="2268"/>
              </w:tabs>
              <w:spacing w:before="60" w:after="60"/>
              <w:ind w:left="2268" w:hanging="2268"/>
              <w:rPr>
                <w:sz w:val="20"/>
                <w:szCs w:val="20"/>
              </w:rPr>
            </w:pPr>
            <w:r w:rsidRPr="00AE5019">
              <w:rPr>
                <w:b/>
                <w:sz w:val="20"/>
                <w:szCs w:val="20"/>
              </w:rPr>
              <w:t>Lernfeld 10I:</w:t>
            </w:r>
            <w:r w:rsidRPr="00AE5019">
              <w:rPr>
                <w:b/>
                <w:sz w:val="20"/>
                <w:szCs w:val="20"/>
              </w:rPr>
              <w:tab/>
            </w:r>
            <w:r w:rsidRPr="00083183">
              <w:rPr>
                <w:sz w:val="20"/>
                <w:szCs w:val="20"/>
              </w:rPr>
              <w:t>Stahlbetonbalken konstruieren (40 UStd.)</w:t>
            </w:r>
          </w:p>
          <w:p w14:paraId="6296DCD4" w14:textId="78205271" w:rsidR="00382643" w:rsidRPr="00AE5019" w:rsidRDefault="00382643" w:rsidP="00332ACB">
            <w:pPr>
              <w:pStyle w:val="Tabellentext"/>
              <w:tabs>
                <w:tab w:val="left" w:pos="2268"/>
              </w:tabs>
              <w:spacing w:before="60" w:after="60"/>
              <w:ind w:left="2268" w:hanging="2268"/>
              <w:rPr>
                <w:sz w:val="20"/>
                <w:szCs w:val="20"/>
              </w:rPr>
            </w:pPr>
            <w:r w:rsidRPr="00AE5019">
              <w:rPr>
                <w:b/>
                <w:sz w:val="20"/>
                <w:szCs w:val="20"/>
              </w:rPr>
              <w:t>Lernsituation 10I.1:</w:t>
            </w:r>
            <w:r w:rsidRPr="00AE5019">
              <w:rPr>
                <w:sz w:val="20"/>
                <w:szCs w:val="20"/>
              </w:rPr>
              <w:tab/>
            </w:r>
            <w:r w:rsidRPr="00083183">
              <w:rPr>
                <w:sz w:val="20"/>
                <w:szCs w:val="20"/>
              </w:rPr>
              <w:t>Dimensionierung eines Stahlbetonbalkens (20 UStd.)</w:t>
            </w:r>
          </w:p>
        </w:tc>
      </w:tr>
      <w:tr w:rsidR="00382643" w:rsidRPr="00AE5019" w14:paraId="541EEE81" w14:textId="77777777" w:rsidTr="009C5EFF">
        <w:trPr>
          <w:trHeight w:val="1845"/>
        </w:trPr>
        <w:tc>
          <w:tcPr>
            <w:tcW w:w="7299" w:type="dxa"/>
          </w:tcPr>
          <w:p w14:paraId="085F3218" w14:textId="77777777" w:rsidR="00382643" w:rsidRPr="00AE5019" w:rsidRDefault="00382643" w:rsidP="009C5EFF">
            <w:pPr>
              <w:pStyle w:val="Tabellenberschrift"/>
              <w:tabs>
                <w:tab w:val="clear" w:pos="1985"/>
                <w:tab w:val="clear" w:pos="3402"/>
              </w:tabs>
              <w:rPr>
                <w:szCs w:val="20"/>
              </w:rPr>
            </w:pPr>
            <w:r w:rsidRPr="00AE5019">
              <w:rPr>
                <w:szCs w:val="20"/>
              </w:rPr>
              <w:t xml:space="preserve">Einstiegsszenario </w:t>
            </w:r>
          </w:p>
          <w:p w14:paraId="471179A4" w14:textId="5589FC47" w:rsidR="00382643" w:rsidRPr="00AE5019" w:rsidRDefault="00382643" w:rsidP="009C5EFF">
            <w:pPr>
              <w:pStyle w:val="Tabellenberschrift"/>
              <w:tabs>
                <w:tab w:val="clear" w:pos="1985"/>
                <w:tab w:val="clear" w:pos="3402"/>
              </w:tabs>
              <w:rPr>
                <w:b w:val="0"/>
                <w:bCs/>
                <w:szCs w:val="20"/>
              </w:rPr>
            </w:pPr>
            <w:r w:rsidRPr="00AE5019">
              <w:rPr>
                <w:b w:val="0"/>
                <w:szCs w:val="20"/>
              </w:rPr>
              <w:t>Für den Neubau eines Reifenhandels soll die Öffnung zum Verkaufsraum vergrößert werden, damit ein großes Schaufenster entsteht. Die 5,01</w:t>
            </w:r>
            <w:r w:rsidR="00332ACB" w:rsidRPr="00AE5019">
              <w:rPr>
                <w:b w:val="0"/>
                <w:szCs w:val="20"/>
              </w:rPr>
              <w:t> </w:t>
            </w:r>
            <w:r w:rsidRPr="00AE5019">
              <w:rPr>
                <w:b w:val="0"/>
                <w:szCs w:val="20"/>
              </w:rPr>
              <w:t xml:space="preserve">m große Öffnung in der Außenwand muss mit einem Stahlbetonbalken überdeckt werden. Das Ingenieurbüro ist zuständig für die Tragwerksplanung des Neubaus. Nach den Änderungswünschen des Bauherrn benötigt der Architekt schnell eine Angabe zu den Abmessungen des Balkens. </w:t>
            </w:r>
          </w:p>
          <w:p w14:paraId="047467E4" w14:textId="77BCAC34" w:rsidR="00382643" w:rsidRPr="00AE5019" w:rsidRDefault="00382643" w:rsidP="009C5EFF">
            <w:pPr>
              <w:pStyle w:val="Tabellenberschrift"/>
              <w:tabs>
                <w:tab w:val="clear" w:pos="1985"/>
                <w:tab w:val="clear" w:pos="3402"/>
              </w:tabs>
              <w:rPr>
                <w:b w:val="0"/>
                <w:bCs/>
                <w:szCs w:val="20"/>
              </w:rPr>
            </w:pPr>
            <w:r w:rsidRPr="00AE5019">
              <w:rPr>
                <w:b w:val="0"/>
                <w:szCs w:val="20"/>
              </w:rPr>
              <w:t xml:space="preserve">Ein Mitarbeiter erhält den Auftrag, die Abmessungen und die notwendige Bewehrung </w:t>
            </w:r>
            <w:proofErr w:type="spellStart"/>
            <w:r w:rsidRPr="00AE5019">
              <w:rPr>
                <w:b w:val="0"/>
                <w:szCs w:val="20"/>
              </w:rPr>
              <w:t>vorzudimensionieren</w:t>
            </w:r>
            <w:proofErr w:type="spellEnd"/>
            <w:r w:rsidRPr="00AE5019">
              <w:rPr>
                <w:b w:val="0"/>
                <w:szCs w:val="20"/>
              </w:rPr>
              <w:t xml:space="preserve">. </w:t>
            </w:r>
          </w:p>
          <w:p w14:paraId="38C803E8" w14:textId="77777777" w:rsidR="00382643" w:rsidRPr="00AE5019" w:rsidRDefault="00382643" w:rsidP="009C5EFF">
            <w:pPr>
              <w:pStyle w:val="Tabellenberschrift"/>
              <w:tabs>
                <w:tab w:val="clear" w:pos="1985"/>
                <w:tab w:val="clear" w:pos="3402"/>
              </w:tabs>
              <w:rPr>
                <w:b w:val="0"/>
                <w:bCs/>
                <w:i/>
                <w:iCs/>
                <w:szCs w:val="20"/>
              </w:rPr>
            </w:pPr>
            <w:r w:rsidRPr="00AE5019">
              <w:rPr>
                <w:b w:val="0"/>
                <w:i/>
                <w:iCs/>
                <w:szCs w:val="20"/>
              </w:rPr>
              <w:t>Bautechnische Vorgaben:</w:t>
            </w:r>
          </w:p>
          <w:p w14:paraId="6C4A9E7E" w14:textId="434BFF32" w:rsidR="00382643" w:rsidRPr="00AE5019" w:rsidRDefault="00382643" w:rsidP="009C5EFF">
            <w:pPr>
              <w:pStyle w:val="Tabellenberschrift"/>
              <w:tabs>
                <w:tab w:val="clear" w:pos="1985"/>
                <w:tab w:val="clear" w:pos="3402"/>
              </w:tabs>
              <w:rPr>
                <w:b w:val="0"/>
                <w:bCs/>
                <w:szCs w:val="20"/>
              </w:rPr>
            </w:pPr>
            <w:r w:rsidRPr="00AE5019">
              <w:rPr>
                <w:b w:val="0"/>
                <w:szCs w:val="20"/>
              </w:rPr>
              <w:t>Die Tragschale der Außenwand hat eine Dicke von d</w:t>
            </w:r>
            <w:r w:rsidR="00332ACB" w:rsidRPr="00AE5019">
              <w:rPr>
                <w:b w:val="0"/>
                <w:szCs w:val="20"/>
              </w:rPr>
              <w:t> </w:t>
            </w:r>
            <w:r w:rsidRPr="00AE5019">
              <w:rPr>
                <w:b w:val="0"/>
                <w:szCs w:val="20"/>
              </w:rPr>
              <w:t>=</w:t>
            </w:r>
            <w:r w:rsidR="00332ACB" w:rsidRPr="00AE5019">
              <w:rPr>
                <w:b w:val="0"/>
                <w:szCs w:val="20"/>
              </w:rPr>
              <w:t> </w:t>
            </w:r>
            <w:r w:rsidRPr="00AE5019">
              <w:rPr>
                <w:b w:val="0"/>
                <w:szCs w:val="20"/>
              </w:rPr>
              <w:t>24</w:t>
            </w:r>
            <w:r w:rsidR="00332ACB" w:rsidRPr="00AE5019">
              <w:rPr>
                <w:b w:val="0"/>
                <w:szCs w:val="20"/>
              </w:rPr>
              <w:t> </w:t>
            </w:r>
            <w:r w:rsidRPr="00AE5019">
              <w:rPr>
                <w:b w:val="0"/>
                <w:szCs w:val="20"/>
              </w:rPr>
              <w:t>cm und wird später mit einem WDVS verkleidet.</w:t>
            </w:r>
          </w:p>
          <w:p w14:paraId="48B5ED7C" w14:textId="10AB5605" w:rsidR="00382643" w:rsidRPr="00AE5019" w:rsidRDefault="00382643" w:rsidP="00332ACB">
            <w:pPr>
              <w:pStyle w:val="Tabellenberschrift"/>
              <w:tabs>
                <w:tab w:val="clear" w:pos="1985"/>
                <w:tab w:val="clear" w:pos="3402"/>
              </w:tabs>
              <w:rPr>
                <w:b w:val="0"/>
                <w:bCs/>
                <w:szCs w:val="20"/>
              </w:rPr>
            </w:pPr>
            <w:r w:rsidRPr="00AE5019">
              <w:rPr>
                <w:b w:val="0"/>
                <w:szCs w:val="20"/>
              </w:rPr>
              <w:t>Veränderliche Einwirkungen sind mit 2 kN/m angesetzt,</w:t>
            </w:r>
            <w:r w:rsidR="00332ACB" w:rsidRPr="00AE5019">
              <w:rPr>
                <w:b w:val="0"/>
                <w:szCs w:val="20"/>
              </w:rPr>
              <w:t xml:space="preserve"> </w:t>
            </w:r>
            <w:r w:rsidRPr="00AE5019">
              <w:rPr>
                <w:b w:val="0"/>
                <w:szCs w:val="20"/>
              </w:rPr>
              <w:t>ständige Einwirkungen aus Decke und Mauerwerk werden mit 18 kN/m angenommen</w:t>
            </w:r>
            <w:r w:rsidR="00332ACB" w:rsidRPr="00AE5019">
              <w:rPr>
                <w:b w:val="0"/>
                <w:szCs w:val="20"/>
              </w:rPr>
              <w:t>.</w:t>
            </w:r>
          </w:p>
        </w:tc>
        <w:tc>
          <w:tcPr>
            <w:tcW w:w="7273" w:type="dxa"/>
          </w:tcPr>
          <w:p w14:paraId="0664809F" w14:textId="77777777" w:rsidR="00382643" w:rsidRPr="00AE5019" w:rsidRDefault="00382643" w:rsidP="009C5EFF">
            <w:pPr>
              <w:pStyle w:val="Tabellenberschrift"/>
              <w:rPr>
                <w:szCs w:val="20"/>
              </w:rPr>
            </w:pPr>
            <w:r w:rsidRPr="00AE5019">
              <w:rPr>
                <w:szCs w:val="20"/>
              </w:rPr>
              <w:t>Handlungsprodukt/Lernergebnis</w:t>
            </w:r>
          </w:p>
          <w:p w14:paraId="58A70DAE" w14:textId="2AD50554" w:rsidR="00382643" w:rsidRPr="00AE5019" w:rsidRDefault="00382643" w:rsidP="00332ACB">
            <w:pPr>
              <w:pStyle w:val="Tabellenspiegelstrich"/>
            </w:pPr>
            <w:r w:rsidRPr="00AE5019">
              <w:t>Skizze des Stahlbetonbalken mit der Lage der Bewehrung</w:t>
            </w:r>
          </w:p>
          <w:p w14:paraId="1BC4B5B6" w14:textId="493A2435" w:rsidR="00382643" w:rsidRPr="00AE5019" w:rsidRDefault="00382643" w:rsidP="00332ACB">
            <w:pPr>
              <w:pStyle w:val="Tabellenspiegelstrich"/>
            </w:pPr>
            <w:r w:rsidRPr="00AE5019">
              <w:t>Berechnung der Abmessungen und der notwendigen Bewehrung des Stahlbetonbalkens</w:t>
            </w:r>
          </w:p>
          <w:p w14:paraId="647BD75D" w14:textId="77777777" w:rsidR="00382643" w:rsidRPr="00AE5019" w:rsidRDefault="00382643" w:rsidP="009C5EFF">
            <w:pPr>
              <w:pStyle w:val="Tabellenberschrift"/>
              <w:rPr>
                <w:szCs w:val="20"/>
              </w:rPr>
            </w:pPr>
          </w:p>
          <w:p w14:paraId="7E01F93A" w14:textId="77777777" w:rsidR="00382643" w:rsidRPr="00AE5019" w:rsidRDefault="00382643" w:rsidP="009C5EFF">
            <w:pPr>
              <w:pStyle w:val="Tabellenberschrift"/>
              <w:rPr>
                <w:szCs w:val="20"/>
              </w:rPr>
            </w:pPr>
            <w:r w:rsidRPr="00AE5019">
              <w:rPr>
                <w:szCs w:val="20"/>
              </w:rPr>
              <w:t>ggf. Hinweise zur Lernerfolgsüberprüfung und Leistungsbewertung</w:t>
            </w:r>
          </w:p>
          <w:p w14:paraId="2CC31C3C" w14:textId="4BD96A76" w:rsidR="00382643" w:rsidRPr="00AE5019" w:rsidRDefault="00382643" w:rsidP="00332ACB">
            <w:pPr>
              <w:pStyle w:val="Tabellenspiegelstrich"/>
            </w:pPr>
            <w:r w:rsidRPr="00AE5019">
              <w:t>Klassenarbeit oder Projektmappe</w:t>
            </w:r>
          </w:p>
        </w:tc>
      </w:tr>
      <w:tr w:rsidR="00382643" w:rsidRPr="00AE5019" w14:paraId="6F942D3D" w14:textId="77777777" w:rsidTr="00871526">
        <w:tc>
          <w:tcPr>
            <w:tcW w:w="7299" w:type="dxa"/>
          </w:tcPr>
          <w:p w14:paraId="41B0BA5B" w14:textId="77777777" w:rsidR="00382643" w:rsidRPr="00AE5019" w:rsidRDefault="00382643" w:rsidP="009C5EFF">
            <w:pPr>
              <w:pStyle w:val="Tabellenberschrift"/>
              <w:tabs>
                <w:tab w:val="clear" w:pos="1985"/>
                <w:tab w:val="clear" w:pos="3402"/>
              </w:tabs>
              <w:rPr>
                <w:szCs w:val="20"/>
              </w:rPr>
            </w:pPr>
            <w:r w:rsidRPr="00AE5019">
              <w:rPr>
                <w:szCs w:val="20"/>
              </w:rPr>
              <w:t>Wesentliche Kompetenzen</w:t>
            </w:r>
          </w:p>
          <w:p w14:paraId="33EA19B0" w14:textId="3A5E2877" w:rsidR="00382643" w:rsidRPr="00AE5019" w:rsidRDefault="00382643" w:rsidP="00332ACB">
            <w:pPr>
              <w:pStyle w:val="Tabellenberschrift"/>
              <w:tabs>
                <w:tab w:val="clear" w:pos="1985"/>
                <w:tab w:val="clear" w:pos="3402"/>
              </w:tabs>
              <w:spacing w:after="0"/>
              <w:rPr>
                <w:b w:val="0"/>
                <w:bCs/>
                <w:szCs w:val="20"/>
              </w:rPr>
            </w:pPr>
            <w:r w:rsidRPr="00AE5019">
              <w:rPr>
                <w:b w:val="0"/>
                <w:bCs/>
                <w:szCs w:val="20"/>
              </w:rPr>
              <w:t>Die Schülerinnen und Schüle</w:t>
            </w:r>
            <w:r w:rsidR="00332ACB" w:rsidRPr="00AE5019">
              <w:rPr>
                <w:b w:val="0"/>
                <w:bCs/>
                <w:szCs w:val="20"/>
              </w:rPr>
              <w:t>r</w:t>
            </w:r>
          </w:p>
          <w:p w14:paraId="36E84C9B" w14:textId="214C810D" w:rsidR="00382643" w:rsidRPr="00AE5019" w:rsidRDefault="00382643" w:rsidP="00332ACB">
            <w:pPr>
              <w:pStyle w:val="Tabellenspiegelstrich"/>
            </w:pPr>
            <w:r w:rsidRPr="00AE5019">
              <w:t>analysieren die planerischen, konstruktiven und statischen Vorgaben eines Stahlbetonbalkens als Einfeldträger</w:t>
            </w:r>
          </w:p>
          <w:p w14:paraId="08CF9DB8" w14:textId="77777777" w:rsidR="00382643" w:rsidRPr="00AE5019" w:rsidRDefault="00382643" w:rsidP="00332ACB">
            <w:pPr>
              <w:pStyle w:val="Tabellenspiegelstrich"/>
              <w:rPr>
                <w:rStyle w:val="LSorange"/>
              </w:rPr>
            </w:pPr>
            <w:r w:rsidRPr="00AE5019">
              <w:rPr>
                <w:rStyle w:val="LSorange"/>
              </w:rPr>
              <w:t xml:space="preserve">informieren sich vertiefend über Baustahl und Stahlbeton </w:t>
            </w:r>
          </w:p>
          <w:p w14:paraId="1FE2534B" w14:textId="7F63DEA3" w:rsidR="00382643" w:rsidRPr="00AE5019" w:rsidRDefault="00382643" w:rsidP="00332ACB">
            <w:pPr>
              <w:pStyle w:val="Tabellenspiegelstrich"/>
            </w:pPr>
            <w:r w:rsidRPr="00AE5019">
              <w:t>planen die Bewehrungsführung, indem sie den erforderlichen Bemessungswert der Beanspruchung aus einer Statik übernehmen und damit die Biegebewehrung dimensionieren sowie die Montagestäbe konstruktiv festlegen</w:t>
            </w:r>
          </w:p>
          <w:p w14:paraId="48A2279B" w14:textId="77777777" w:rsidR="00382643" w:rsidRPr="00AE5019" w:rsidRDefault="00382643" w:rsidP="00332ACB">
            <w:pPr>
              <w:pStyle w:val="Tabellenspiegelstrich"/>
            </w:pPr>
            <w:r w:rsidRPr="00AE5019">
              <w:t>wählen die Bewehrung (Stabdurchmesser, Stabanzahl, Stababstände) aus</w:t>
            </w:r>
          </w:p>
          <w:p w14:paraId="0FD64A77" w14:textId="666ABB80" w:rsidR="00382643" w:rsidRPr="00AE5019" w:rsidRDefault="00382643" w:rsidP="00332ACB">
            <w:pPr>
              <w:pStyle w:val="Tabellenspiegelstrich"/>
              <w:rPr>
                <w:rStyle w:val="LSgrn"/>
              </w:rPr>
            </w:pPr>
            <w:r w:rsidRPr="00AE5019">
              <w:rPr>
                <w:rStyle w:val="LSgrn"/>
              </w:rPr>
              <w:t>berechnen unter Berücksichtigung der statischen Vorgaben mit</w:t>
            </w:r>
            <w:r w:rsidR="002B0F0B">
              <w:rPr>
                <w:rStyle w:val="LSgrn"/>
              </w:rPr>
              <w:t>h</w:t>
            </w:r>
            <w:r w:rsidRPr="00AE5019">
              <w:rPr>
                <w:rStyle w:val="LSgrn"/>
              </w:rPr>
              <w:t xml:space="preserve">ilfe des </w:t>
            </w:r>
            <w:proofErr w:type="spellStart"/>
            <w:r w:rsidRPr="00AE5019">
              <w:rPr>
                <w:rStyle w:val="LSgrn"/>
              </w:rPr>
              <w:t>kd</w:t>
            </w:r>
            <w:proofErr w:type="spellEnd"/>
            <w:r w:rsidRPr="00AE5019">
              <w:rPr>
                <w:rStyle w:val="LSgrn"/>
              </w:rPr>
              <w:t>-Verfahrens die erforderliche Bewehrung</w:t>
            </w:r>
          </w:p>
          <w:p w14:paraId="2AF372F3" w14:textId="77777777" w:rsidR="00382643" w:rsidRPr="00AE5019" w:rsidRDefault="00382643" w:rsidP="00332ACB">
            <w:pPr>
              <w:pStyle w:val="Tabellenspiegelstrich"/>
              <w:rPr>
                <w:rStyle w:val="LSblau"/>
              </w:rPr>
            </w:pPr>
            <w:r w:rsidRPr="00AE5019">
              <w:rPr>
                <w:rStyle w:val="LSblau"/>
              </w:rPr>
              <w:lastRenderedPageBreak/>
              <w:t>kontrollieren ihre Planung hinsichtlich der Einhaltung technischer Regeln und Vorschriften</w:t>
            </w:r>
          </w:p>
          <w:p w14:paraId="588DA533" w14:textId="73BF9FA4" w:rsidR="00382643" w:rsidRPr="00AE5019" w:rsidRDefault="00382643" w:rsidP="00332ACB">
            <w:pPr>
              <w:pStyle w:val="Tabellenspiegelstrich"/>
            </w:pPr>
            <w:r w:rsidRPr="00AE5019">
              <w:t>bewerten die Aspekte der Nachhaltigkeit von Stahlbetonträger</w:t>
            </w:r>
            <w:r w:rsidR="002B0F0B">
              <w:t>n</w:t>
            </w:r>
          </w:p>
          <w:p w14:paraId="4D0775F6" w14:textId="77777777" w:rsidR="00382643" w:rsidRPr="00AE5019" w:rsidRDefault="00382643" w:rsidP="00332ACB">
            <w:pPr>
              <w:pStyle w:val="Tabellenspiegelstrich"/>
            </w:pPr>
            <w:r w:rsidRPr="00AE5019">
              <w:t>reflektieren den Bemessungsprozess hinsichtlich ihrer Verantwortung dabei.</w:t>
            </w:r>
          </w:p>
        </w:tc>
        <w:tc>
          <w:tcPr>
            <w:tcW w:w="7273" w:type="dxa"/>
          </w:tcPr>
          <w:p w14:paraId="32452F71" w14:textId="77777777" w:rsidR="00382643" w:rsidRPr="00AE5019" w:rsidRDefault="00382643" w:rsidP="009C5EFF">
            <w:pPr>
              <w:pStyle w:val="Tabellenberschrift"/>
              <w:tabs>
                <w:tab w:val="clear" w:pos="1985"/>
                <w:tab w:val="clear" w:pos="3402"/>
              </w:tabs>
              <w:rPr>
                <w:szCs w:val="20"/>
              </w:rPr>
            </w:pPr>
            <w:r w:rsidRPr="00AE5019">
              <w:rPr>
                <w:szCs w:val="20"/>
              </w:rPr>
              <w:lastRenderedPageBreak/>
              <w:t>Konkretisierung der Inhalte</w:t>
            </w:r>
          </w:p>
          <w:p w14:paraId="2339CA0F" w14:textId="77777777" w:rsidR="00382643" w:rsidRPr="00AE5019" w:rsidRDefault="00382643" w:rsidP="00332ACB">
            <w:pPr>
              <w:pStyle w:val="Tabellenspiegelstrich"/>
            </w:pPr>
            <w:r w:rsidRPr="00AE5019">
              <w:t xml:space="preserve">Beton- und Baustahl, Spannungs-Dehnungsdiagramm, Verbundbereiche, Überwachungsklassen </w:t>
            </w:r>
          </w:p>
          <w:p w14:paraId="7B096A47" w14:textId="77777777" w:rsidR="00382643" w:rsidRPr="00AE5019" w:rsidRDefault="00382643" w:rsidP="00332ACB">
            <w:pPr>
              <w:pStyle w:val="Tabellenspiegelstrich"/>
            </w:pPr>
            <w:r w:rsidRPr="00AE5019">
              <w:t>Unterzug, Überzug</w:t>
            </w:r>
          </w:p>
          <w:p w14:paraId="333F14EA" w14:textId="77777777" w:rsidR="00382643" w:rsidRPr="00AE5019" w:rsidRDefault="00382643" w:rsidP="00332ACB">
            <w:pPr>
              <w:pStyle w:val="Tabellenspiegelstrich"/>
            </w:pPr>
            <w:proofErr w:type="spellStart"/>
            <w:r w:rsidRPr="00AE5019">
              <w:t>kd</w:t>
            </w:r>
            <w:proofErr w:type="spellEnd"/>
            <w:r w:rsidRPr="00AE5019">
              <w:t xml:space="preserve">-Verfahren, Verankerungslänge am direkten Auflager, </w:t>
            </w:r>
            <w:proofErr w:type="spellStart"/>
            <w:r w:rsidRPr="00AE5019">
              <w:t>Übergreifungslänge</w:t>
            </w:r>
            <w:proofErr w:type="spellEnd"/>
            <w:r w:rsidRPr="00AE5019">
              <w:t>, Schubbewehrung mittels zweischnittiger, senkrechter Bügel</w:t>
            </w:r>
          </w:p>
          <w:p w14:paraId="161216DF" w14:textId="77777777" w:rsidR="00382643" w:rsidRPr="00AE5019" w:rsidRDefault="00382643" w:rsidP="00332ACB">
            <w:pPr>
              <w:pStyle w:val="Tabellenspiegelstrich"/>
            </w:pPr>
            <w:r w:rsidRPr="00AE5019">
              <w:t>Stabdurchmesser, Stabanzahl, Stababstände</w:t>
            </w:r>
          </w:p>
          <w:p w14:paraId="4F0435E3" w14:textId="27A80474" w:rsidR="00382643" w:rsidRPr="00AE5019" w:rsidRDefault="00382643" w:rsidP="00332ACB">
            <w:pPr>
              <w:pStyle w:val="Tabellenspiegelstrich"/>
            </w:pPr>
            <w:r w:rsidRPr="00AE5019">
              <w:t>(Beton- und Baustahl, Spannungs-Dehnungsdiagramm, Verbundbereiche, Überwachungsklassen), die Ausführungsvarianten (Unterzug, Überzug), die normgerechte Bemessung von Stahlbetonbalken als Einfeldträger (</w:t>
            </w:r>
            <w:proofErr w:type="spellStart"/>
            <w:r w:rsidRPr="00AE5019">
              <w:t>kd</w:t>
            </w:r>
            <w:proofErr w:type="spellEnd"/>
            <w:r w:rsidRPr="00AE5019">
              <w:t xml:space="preserve">-Verfahren, Verankerungslänge am direkten Auflager, </w:t>
            </w:r>
            <w:proofErr w:type="spellStart"/>
            <w:r w:rsidRPr="00AE5019">
              <w:t>Übergreifungslänge</w:t>
            </w:r>
            <w:proofErr w:type="spellEnd"/>
            <w:r w:rsidRPr="00AE5019">
              <w:t>, Schubbewehrung mittels zweischnittiger, senkrechter Bügel)</w:t>
            </w:r>
          </w:p>
        </w:tc>
      </w:tr>
      <w:tr w:rsidR="00382643" w:rsidRPr="00AE5019" w14:paraId="17430DD7" w14:textId="77777777" w:rsidTr="009C5EFF">
        <w:trPr>
          <w:trHeight w:val="696"/>
        </w:trPr>
        <w:tc>
          <w:tcPr>
            <w:tcW w:w="14572" w:type="dxa"/>
            <w:gridSpan w:val="2"/>
          </w:tcPr>
          <w:p w14:paraId="22986CF5" w14:textId="77777777" w:rsidR="00382643" w:rsidRPr="00AE5019" w:rsidRDefault="00382643" w:rsidP="009C5EFF">
            <w:pPr>
              <w:pStyle w:val="Tabellenberschrift"/>
              <w:tabs>
                <w:tab w:val="clear" w:pos="1985"/>
                <w:tab w:val="clear" w:pos="3402"/>
              </w:tabs>
              <w:rPr>
                <w:szCs w:val="20"/>
              </w:rPr>
            </w:pPr>
            <w:r w:rsidRPr="00AE5019">
              <w:rPr>
                <w:szCs w:val="20"/>
              </w:rPr>
              <w:t>Lern- und Arbeitstechniken</w:t>
            </w:r>
          </w:p>
          <w:p w14:paraId="4C98A6C7" w14:textId="0790DBCA" w:rsidR="00382643" w:rsidRPr="00AE5019" w:rsidRDefault="00382643" w:rsidP="00AE5019">
            <w:pPr>
              <w:pStyle w:val="Tabellenspiegelstrich"/>
            </w:pPr>
            <w:r w:rsidRPr="00AE5019">
              <w:t xml:space="preserve">EA, PA, GA, Kartenabfrage, </w:t>
            </w:r>
            <w:proofErr w:type="spellStart"/>
            <w:r w:rsidRPr="00AE5019">
              <w:t>Mindmapping</w:t>
            </w:r>
            <w:proofErr w:type="spellEnd"/>
            <w:r w:rsidRPr="00AE5019">
              <w:t>, Internetrecherche, Informationsbeschaffung, Tabellenkalkulation, konventionelle Zeichentechnik (Skizzen), Stationenlernen</w:t>
            </w:r>
          </w:p>
        </w:tc>
      </w:tr>
      <w:tr w:rsidR="00382643" w:rsidRPr="00AE5019" w14:paraId="43531398" w14:textId="77777777" w:rsidTr="009C5EFF">
        <w:trPr>
          <w:trHeight w:val="964"/>
        </w:trPr>
        <w:tc>
          <w:tcPr>
            <w:tcW w:w="14572" w:type="dxa"/>
            <w:gridSpan w:val="2"/>
          </w:tcPr>
          <w:p w14:paraId="0276BA04" w14:textId="77777777" w:rsidR="00382643" w:rsidRPr="00AE5019" w:rsidRDefault="00382643" w:rsidP="009C5EFF">
            <w:pPr>
              <w:pStyle w:val="Tabellenberschrift"/>
              <w:tabs>
                <w:tab w:val="clear" w:pos="1985"/>
                <w:tab w:val="clear" w:pos="3402"/>
              </w:tabs>
              <w:rPr>
                <w:szCs w:val="20"/>
              </w:rPr>
            </w:pPr>
            <w:r w:rsidRPr="00AE5019">
              <w:rPr>
                <w:szCs w:val="20"/>
              </w:rPr>
              <w:t>Unterrichtsmaterialien/Fundstelle</w:t>
            </w:r>
          </w:p>
          <w:p w14:paraId="1FCAD4D1" w14:textId="77777777" w:rsidR="00382643" w:rsidRPr="00AE5019" w:rsidRDefault="00382643" w:rsidP="00AE5019">
            <w:pPr>
              <w:pStyle w:val="Tabellenspiegelstrich"/>
            </w:pPr>
          </w:p>
        </w:tc>
      </w:tr>
      <w:tr w:rsidR="00382643" w:rsidRPr="00AE5019" w14:paraId="19057AA0" w14:textId="77777777" w:rsidTr="009C5EFF">
        <w:trPr>
          <w:trHeight w:val="664"/>
        </w:trPr>
        <w:tc>
          <w:tcPr>
            <w:tcW w:w="14572" w:type="dxa"/>
            <w:gridSpan w:val="2"/>
          </w:tcPr>
          <w:p w14:paraId="65238B81" w14:textId="77777777" w:rsidR="00382643" w:rsidRPr="00AE5019" w:rsidRDefault="00382643" w:rsidP="009C5EFF">
            <w:pPr>
              <w:pStyle w:val="Tabellenberschrift"/>
              <w:tabs>
                <w:tab w:val="clear" w:pos="1985"/>
                <w:tab w:val="clear" w:pos="3402"/>
              </w:tabs>
              <w:rPr>
                <w:szCs w:val="20"/>
              </w:rPr>
            </w:pPr>
            <w:r w:rsidRPr="00AE5019">
              <w:rPr>
                <w:szCs w:val="20"/>
              </w:rPr>
              <w:t>Organisatorische Hinweise</w:t>
            </w:r>
          </w:p>
          <w:p w14:paraId="1FABB32D" w14:textId="77777777" w:rsidR="00382643" w:rsidRPr="00AE5019" w:rsidRDefault="00382643" w:rsidP="00AE5019">
            <w:pPr>
              <w:pStyle w:val="Tabellenspiegelstrich"/>
            </w:pPr>
            <w:r w:rsidRPr="00AE5019">
              <w:t>Lernvoraussetzung: Lernfeld 8</w:t>
            </w:r>
          </w:p>
        </w:tc>
      </w:tr>
    </w:tbl>
    <w:p w14:paraId="752A0FAE" w14:textId="77777777" w:rsidR="00A23B71" w:rsidRPr="00AE5019" w:rsidRDefault="00A23B71" w:rsidP="00AE5019">
      <w:pPr>
        <w:spacing w:before="0" w:after="0"/>
        <w:rPr>
          <w:szCs w:val="20"/>
        </w:rPr>
      </w:pPr>
      <w:r w:rsidRPr="00AE5019">
        <w:rPr>
          <w:color w:val="ED7D31"/>
          <w:szCs w:val="20"/>
        </w:rPr>
        <w:t>Medienkompetenz</w:t>
      </w:r>
      <w:r w:rsidRPr="00AE5019">
        <w:rPr>
          <w:color w:val="000000"/>
          <w:szCs w:val="20"/>
        </w:rPr>
        <w:t xml:space="preserve">, </w:t>
      </w:r>
      <w:r w:rsidRPr="00AE5019">
        <w:rPr>
          <w:color w:val="007EC5"/>
          <w:szCs w:val="20"/>
        </w:rPr>
        <w:t>Anwendungs-Know-how</w:t>
      </w:r>
      <w:r w:rsidRPr="00AE5019">
        <w:rPr>
          <w:color w:val="000000"/>
          <w:szCs w:val="20"/>
        </w:rPr>
        <w:t xml:space="preserve">, </w:t>
      </w:r>
      <w:r w:rsidRPr="00AE5019">
        <w:rPr>
          <w:color w:val="4CB848"/>
          <w:szCs w:val="20"/>
        </w:rPr>
        <w:t xml:space="preserve">Informatische Grundkenntnisse </w:t>
      </w:r>
      <w:r w:rsidRPr="00AE5019">
        <w:rPr>
          <w:szCs w:val="20"/>
        </w:rPr>
        <w:t>(Bitte markieren Sie alle Aussagen zu diesen drei Kompetenzbereichen der Digitalisierung in den entsprechenden Farben.)</w:t>
      </w:r>
    </w:p>
    <w:sectPr w:rsidR="00A23B71" w:rsidRPr="00AE5019"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551FC" w14:textId="77777777" w:rsidR="00A23B71" w:rsidRDefault="00A23B71" w:rsidP="00A23B71">
      <w:pPr>
        <w:spacing w:before="0" w:after="0"/>
      </w:pPr>
      <w:r>
        <w:separator/>
      </w:r>
    </w:p>
  </w:endnote>
  <w:endnote w:type="continuationSeparator" w:id="0">
    <w:p w14:paraId="3D50108F" w14:textId="77777777" w:rsidR="00A23B71" w:rsidRDefault="00A23B71" w:rsidP="00A23B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0000000000000000000"/>
    <w:charset w:val="00"/>
    <w:family w:val="auto"/>
    <w:pitch w:val="variable"/>
    <w:sig w:usb0="E00002FF" w:usb1="4000201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3CF1" w14:textId="49A80ECB" w:rsidR="00D0450F" w:rsidRPr="00817652" w:rsidRDefault="003D237C"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fldChar w:fldCharType="begin"/>
    </w:r>
    <w:r>
      <w:instrText xml:space="preserve"> PAGE  \* Arabic  \* MERGEFORMAT </w:instrText>
    </w:r>
    <w:r>
      <w:fldChar w:fldCharType="separate"/>
    </w:r>
    <w:r w:rsidR="00082331">
      <w:rPr>
        <w:noProof/>
      </w:rPr>
      <w:t>1</w:t>
    </w:r>
    <w:r>
      <w:rPr>
        <w:noProof/>
      </w:rPr>
      <w:fldChar w:fldCharType="end"/>
    </w:r>
    <w:r>
      <w:t xml:space="preserve"> von </w:t>
    </w:r>
    <w:r w:rsidR="00871526">
      <w:fldChar w:fldCharType="begin"/>
    </w:r>
    <w:r w:rsidR="00871526">
      <w:instrText xml:space="preserve"> NUMPAGES  \* Arabic  \* MERGEFORMAT </w:instrText>
    </w:r>
    <w:r w:rsidR="00871526">
      <w:fldChar w:fldCharType="separate"/>
    </w:r>
    <w:r w:rsidR="00082331">
      <w:rPr>
        <w:noProof/>
      </w:rPr>
      <w:t>2</w:t>
    </w:r>
    <w:r w:rsidR="0087152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44A55" w14:textId="77777777" w:rsidR="00A23B71" w:rsidRDefault="00A23B71" w:rsidP="00A23B71">
      <w:pPr>
        <w:spacing w:before="0" w:after="0"/>
      </w:pPr>
      <w:r>
        <w:separator/>
      </w:r>
    </w:p>
  </w:footnote>
  <w:footnote w:type="continuationSeparator" w:id="0">
    <w:p w14:paraId="0110EEE7" w14:textId="77777777" w:rsidR="00A23B71" w:rsidRDefault="00A23B71" w:rsidP="00A23B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97DC" w14:textId="406F667F" w:rsidR="00D0450F" w:rsidRPr="00482D18" w:rsidRDefault="00030EE0" w:rsidP="00482D18">
    <w:pPr>
      <w:rPr>
        <w:b/>
        <w:bCs/>
      </w:rPr>
    </w:pPr>
    <w:r w:rsidRPr="00482D18">
      <w:rPr>
        <w:b/>
        <w:bCs/>
      </w:rPr>
      <w:t>Bautechnische Konstrukteurin</w:t>
    </w:r>
    <w:r w:rsidR="00382643" w:rsidRPr="00482D18">
      <w:rPr>
        <w:b/>
        <w:bCs/>
      </w:rPr>
      <w:t xml:space="preserve"> und </w:t>
    </w:r>
    <w:r w:rsidRPr="00482D18">
      <w:rPr>
        <w:b/>
        <w:bCs/>
      </w:rPr>
      <w:t>Bautechnischer Konstrukteur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92F6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9EA8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4016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AADC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C8CF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1876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38B9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E2C4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2D1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B4C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E424FE"/>
    <w:multiLevelType w:val="hybridMultilevel"/>
    <w:tmpl w:val="443C0A50"/>
    <w:lvl w:ilvl="0" w:tplc="2BB64318">
      <w:start w:val="9"/>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3B3C9E"/>
    <w:multiLevelType w:val="multilevel"/>
    <w:tmpl w:val="5AA2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FBF37DD"/>
    <w:multiLevelType w:val="hybridMultilevel"/>
    <w:tmpl w:val="EA402D26"/>
    <w:lvl w:ilvl="0" w:tplc="ADD67EC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71120"/>
    <w:multiLevelType w:val="hybridMultilevel"/>
    <w:tmpl w:val="19D2E0D6"/>
    <w:lvl w:ilvl="0" w:tplc="13A86016">
      <w:start w:val="1"/>
      <w:numFmt w:val="bullet"/>
      <w:pStyle w:val="Tabellenspiegelstrich"/>
      <w:lvlText w:val=""/>
      <w:lvlJc w:val="left"/>
      <w:pPr>
        <w:tabs>
          <w:tab w:val="num" w:pos="765"/>
        </w:tabs>
        <w:ind w:left="765" w:hanging="340"/>
      </w:pPr>
      <w:rPr>
        <w:rFonts w:ascii="Symbol" w:hAnsi="Symbol" w:hint="default"/>
      </w:rPr>
    </w:lvl>
    <w:lvl w:ilvl="1" w:tplc="04070003" w:tentative="1">
      <w:start w:val="1"/>
      <w:numFmt w:val="bullet"/>
      <w:lvlText w:val="o"/>
      <w:lvlJc w:val="left"/>
      <w:pPr>
        <w:tabs>
          <w:tab w:val="num" w:pos="1508"/>
        </w:tabs>
        <w:ind w:left="1508" w:hanging="360"/>
      </w:pPr>
      <w:rPr>
        <w:rFonts w:ascii="Courier New" w:hAnsi="Courier New" w:cs="Courier New" w:hint="default"/>
      </w:rPr>
    </w:lvl>
    <w:lvl w:ilvl="2" w:tplc="04070005" w:tentative="1">
      <w:start w:val="1"/>
      <w:numFmt w:val="bullet"/>
      <w:lvlText w:val=""/>
      <w:lvlJc w:val="left"/>
      <w:pPr>
        <w:tabs>
          <w:tab w:val="num" w:pos="2228"/>
        </w:tabs>
        <w:ind w:left="2228" w:hanging="360"/>
      </w:pPr>
      <w:rPr>
        <w:rFonts w:ascii="Wingdings" w:hAnsi="Wingdings" w:hint="default"/>
      </w:rPr>
    </w:lvl>
    <w:lvl w:ilvl="3" w:tplc="04070001" w:tentative="1">
      <w:start w:val="1"/>
      <w:numFmt w:val="bullet"/>
      <w:lvlText w:val=""/>
      <w:lvlJc w:val="left"/>
      <w:pPr>
        <w:tabs>
          <w:tab w:val="num" w:pos="2948"/>
        </w:tabs>
        <w:ind w:left="2948" w:hanging="360"/>
      </w:pPr>
      <w:rPr>
        <w:rFonts w:ascii="Symbol" w:hAnsi="Symbol" w:hint="default"/>
      </w:rPr>
    </w:lvl>
    <w:lvl w:ilvl="4" w:tplc="04070003" w:tentative="1">
      <w:start w:val="1"/>
      <w:numFmt w:val="bullet"/>
      <w:lvlText w:val="o"/>
      <w:lvlJc w:val="left"/>
      <w:pPr>
        <w:tabs>
          <w:tab w:val="num" w:pos="3668"/>
        </w:tabs>
        <w:ind w:left="3668" w:hanging="360"/>
      </w:pPr>
      <w:rPr>
        <w:rFonts w:ascii="Courier New" w:hAnsi="Courier New" w:cs="Courier New" w:hint="default"/>
      </w:rPr>
    </w:lvl>
    <w:lvl w:ilvl="5" w:tplc="04070005" w:tentative="1">
      <w:start w:val="1"/>
      <w:numFmt w:val="bullet"/>
      <w:lvlText w:val=""/>
      <w:lvlJc w:val="left"/>
      <w:pPr>
        <w:tabs>
          <w:tab w:val="num" w:pos="4388"/>
        </w:tabs>
        <w:ind w:left="4388" w:hanging="360"/>
      </w:pPr>
      <w:rPr>
        <w:rFonts w:ascii="Wingdings" w:hAnsi="Wingdings" w:hint="default"/>
      </w:rPr>
    </w:lvl>
    <w:lvl w:ilvl="6" w:tplc="04070001" w:tentative="1">
      <w:start w:val="1"/>
      <w:numFmt w:val="bullet"/>
      <w:lvlText w:val=""/>
      <w:lvlJc w:val="left"/>
      <w:pPr>
        <w:tabs>
          <w:tab w:val="num" w:pos="5108"/>
        </w:tabs>
        <w:ind w:left="5108" w:hanging="360"/>
      </w:pPr>
      <w:rPr>
        <w:rFonts w:ascii="Symbol" w:hAnsi="Symbol" w:hint="default"/>
      </w:rPr>
    </w:lvl>
    <w:lvl w:ilvl="7" w:tplc="04070003" w:tentative="1">
      <w:start w:val="1"/>
      <w:numFmt w:val="bullet"/>
      <w:lvlText w:val="o"/>
      <w:lvlJc w:val="left"/>
      <w:pPr>
        <w:tabs>
          <w:tab w:val="num" w:pos="5828"/>
        </w:tabs>
        <w:ind w:left="5828" w:hanging="360"/>
      </w:pPr>
      <w:rPr>
        <w:rFonts w:ascii="Courier New" w:hAnsi="Courier New" w:cs="Courier New" w:hint="default"/>
      </w:rPr>
    </w:lvl>
    <w:lvl w:ilvl="8" w:tplc="04070005" w:tentative="1">
      <w:start w:val="1"/>
      <w:numFmt w:val="bullet"/>
      <w:lvlText w:val=""/>
      <w:lvlJc w:val="left"/>
      <w:pPr>
        <w:tabs>
          <w:tab w:val="num" w:pos="6548"/>
        </w:tabs>
        <w:ind w:left="6548" w:hanging="360"/>
      </w:pPr>
      <w:rPr>
        <w:rFonts w:ascii="Wingdings" w:hAnsi="Wingdings" w:hint="default"/>
      </w:rPr>
    </w:lvl>
  </w:abstractNum>
  <w:abstractNum w:abstractNumId="15" w15:restartNumberingAfterBreak="0">
    <w:nsid w:val="56C50927"/>
    <w:multiLevelType w:val="hybridMultilevel"/>
    <w:tmpl w:val="EE2C939E"/>
    <w:lvl w:ilvl="0" w:tplc="127440E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DEC6B8F"/>
    <w:multiLevelType w:val="multilevel"/>
    <w:tmpl w:val="4708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4627E7"/>
    <w:multiLevelType w:val="multilevel"/>
    <w:tmpl w:val="E1C4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2"/>
  </w:num>
  <w:num w:numId="3">
    <w:abstractNumId w:val="10"/>
  </w:num>
  <w:num w:numId="4">
    <w:abstractNumId w:val="13"/>
  </w:num>
  <w:num w:numId="5">
    <w:abstractNumId w:val="15"/>
  </w:num>
  <w:num w:numId="6">
    <w:abstractNumId w:val="11"/>
  </w:num>
  <w:num w:numId="7">
    <w:abstractNumId w:val="17"/>
  </w:num>
  <w:num w:numId="8">
    <w:abstractNumId w:val="16"/>
  </w:num>
  <w:num w:numId="9">
    <w:abstractNumId w:val="14"/>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B71"/>
    <w:rsid w:val="00024964"/>
    <w:rsid w:val="00030EE0"/>
    <w:rsid w:val="00052A88"/>
    <w:rsid w:val="0007442F"/>
    <w:rsid w:val="00082331"/>
    <w:rsid w:val="00083183"/>
    <w:rsid w:val="00107045"/>
    <w:rsid w:val="00124089"/>
    <w:rsid w:val="00160C28"/>
    <w:rsid w:val="00185436"/>
    <w:rsid w:val="001C173E"/>
    <w:rsid w:val="001D78D2"/>
    <w:rsid w:val="001E3928"/>
    <w:rsid w:val="001E6A4F"/>
    <w:rsid w:val="00223EDF"/>
    <w:rsid w:val="00237429"/>
    <w:rsid w:val="00287D3C"/>
    <w:rsid w:val="002A5D7C"/>
    <w:rsid w:val="002B0F0B"/>
    <w:rsid w:val="00302AC7"/>
    <w:rsid w:val="00325C56"/>
    <w:rsid w:val="00332ACB"/>
    <w:rsid w:val="003459FD"/>
    <w:rsid w:val="00361836"/>
    <w:rsid w:val="00382643"/>
    <w:rsid w:val="003A7CAB"/>
    <w:rsid w:val="003D237C"/>
    <w:rsid w:val="00482D18"/>
    <w:rsid w:val="00492696"/>
    <w:rsid w:val="004B4951"/>
    <w:rsid w:val="0050223F"/>
    <w:rsid w:val="005634B9"/>
    <w:rsid w:val="00570B99"/>
    <w:rsid w:val="00582804"/>
    <w:rsid w:val="005F5369"/>
    <w:rsid w:val="0061312F"/>
    <w:rsid w:val="00624616"/>
    <w:rsid w:val="00692A20"/>
    <w:rsid w:val="006B2367"/>
    <w:rsid w:val="006C4A16"/>
    <w:rsid w:val="006D4D1A"/>
    <w:rsid w:val="006F3E18"/>
    <w:rsid w:val="0072536A"/>
    <w:rsid w:val="00772592"/>
    <w:rsid w:val="0087092E"/>
    <w:rsid w:val="00871526"/>
    <w:rsid w:val="0087597E"/>
    <w:rsid w:val="008B6217"/>
    <w:rsid w:val="008D577F"/>
    <w:rsid w:val="0090082B"/>
    <w:rsid w:val="00982AA9"/>
    <w:rsid w:val="0098464B"/>
    <w:rsid w:val="009F474B"/>
    <w:rsid w:val="00A23B71"/>
    <w:rsid w:val="00AE5019"/>
    <w:rsid w:val="00B33AB7"/>
    <w:rsid w:val="00B424D5"/>
    <w:rsid w:val="00B531AB"/>
    <w:rsid w:val="00B95252"/>
    <w:rsid w:val="00B962CA"/>
    <w:rsid w:val="00BA4059"/>
    <w:rsid w:val="00BA50A7"/>
    <w:rsid w:val="00C10717"/>
    <w:rsid w:val="00C3336D"/>
    <w:rsid w:val="00C56AB4"/>
    <w:rsid w:val="00C977C5"/>
    <w:rsid w:val="00CA33AE"/>
    <w:rsid w:val="00CA6A37"/>
    <w:rsid w:val="00CB762D"/>
    <w:rsid w:val="00CC3468"/>
    <w:rsid w:val="00CF7BD8"/>
    <w:rsid w:val="00D0450F"/>
    <w:rsid w:val="00D056F9"/>
    <w:rsid w:val="00D53C65"/>
    <w:rsid w:val="00D761ED"/>
    <w:rsid w:val="00DA7917"/>
    <w:rsid w:val="00DB1232"/>
    <w:rsid w:val="00E115D3"/>
    <w:rsid w:val="00E13D14"/>
    <w:rsid w:val="00E41D7E"/>
    <w:rsid w:val="00E809CE"/>
    <w:rsid w:val="00E827B9"/>
    <w:rsid w:val="00EA2295"/>
    <w:rsid w:val="00EE1EA8"/>
    <w:rsid w:val="00F17C79"/>
    <w:rsid w:val="00F4376C"/>
    <w:rsid w:val="00F54412"/>
    <w:rsid w:val="00FB3D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6D0B"/>
  <w15:chartTrackingRefBased/>
  <w15:docId w15:val="{CD86E26A-1860-4376-8B0A-57BCC4F5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5019"/>
    <w:pPr>
      <w:spacing w:before="80" w:after="80" w:line="240" w:lineRule="auto"/>
      <w:jc w:val="both"/>
    </w:pPr>
    <w:rPr>
      <w:rFonts w:ascii="Open Sans" w:eastAsia="Times New Roman" w:hAnsi="Open Sans" w:cs="Times New Roman"/>
      <w:sz w:val="20"/>
      <w:szCs w:val="24"/>
      <w:lang w:eastAsia="de-DE"/>
    </w:rPr>
  </w:style>
  <w:style w:type="paragraph" w:styleId="berschrift1">
    <w:name w:val="heading 1"/>
    <w:basedOn w:val="Standard"/>
    <w:next w:val="Standard"/>
    <w:link w:val="berschrift1Zchn"/>
    <w:uiPriority w:val="99"/>
    <w:qFormat/>
    <w:rsid w:val="00A23B71"/>
    <w:pPr>
      <w:keepNext/>
      <w:numPr>
        <w:numId w:val="2"/>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A23B71"/>
    <w:pPr>
      <w:keepNext/>
      <w:numPr>
        <w:ilvl w:val="1"/>
        <w:numId w:val="2"/>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A23B71"/>
    <w:pPr>
      <w:keepNext/>
      <w:numPr>
        <w:ilvl w:val="2"/>
        <w:numId w:val="2"/>
      </w:numPr>
      <w:spacing w:before="240" w:after="120"/>
      <w:jc w:val="left"/>
      <w:outlineLvl w:val="2"/>
    </w:pPr>
    <w:rPr>
      <w:b/>
      <w:bCs/>
      <w:kern w:val="24"/>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A23B71"/>
    <w:rPr>
      <w:rFonts w:ascii="Times New Roman" w:eastAsia="Times New Roman" w:hAnsi="Times New Roman" w:cs="Times New Roman"/>
      <w:b/>
      <w:bCs/>
      <w:kern w:val="32"/>
      <w:sz w:val="32"/>
      <w:szCs w:val="32"/>
      <w:lang w:eastAsia="de-DE"/>
    </w:rPr>
  </w:style>
  <w:style w:type="character" w:customStyle="1" w:styleId="berschrift2Zchn">
    <w:name w:val="Überschrift 2 Zchn"/>
    <w:basedOn w:val="Absatz-Standardschriftart"/>
    <w:link w:val="berschrift2"/>
    <w:uiPriority w:val="99"/>
    <w:rsid w:val="00A23B71"/>
    <w:rPr>
      <w:rFonts w:ascii="Times New Roman" w:eastAsia="Times New Roman" w:hAnsi="Times New Roman" w:cs="Times New Roman"/>
      <w:b/>
      <w:bCs/>
      <w:kern w:val="28"/>
      <w:sz w:val="28"/>
      <w:szCs w:val="28"/>
      <w:lang w:eastAsia="de-DE"/>
    </w:rPr>
  </w:style>
  <w:style w:type="character" w:customStyle="1" w:styleId="berschrift3Zchn">
    <w:name w:val="Überschrift 3 Zchn"/>
    <w:basedOn w:val="Absatz-Standardschriftart"/>
    <w:link w:val="berschrift3"/>
    <w:uiPriority w:val="99"/>
    <w:rsid w:val="00A23B71"/>
    <w:rPr>
      <w:rFonts w:ascii="Times New Roman" w:eastAsia="Times New Roman" w:hAnsi="Times New Roman" w:cs="Times New Roman"/>
      <w:b/>
      <w:bCs/>
      <w:kern w:val="24"/>
      <w:sz w:val="26"/>
      <w:szCs w:val="26"/>
      <w:lang w:eastAsia="de-DE"/>
    </w:rPr>
  </w:style>
  <w:style w:type="paragraph" w:styleId="Fuzeile">
    <w:name w:val="footer"/>
    <w:basedOn w:val="Standard"/>
    <w:link w:val="FuzeileZchn"/>
    <w:uiPriority w:val="99"/>
    <w:semiHidden/>
    <w:rsid w:val="00A23B71"/>
    <w:pPr>
      <w:tabs>
        <w:tab w:val="center" w:pos="4536"/>
        <w:tab w:val="right" w:pos="9072"/>
      </w:tabs>
    </w:pPr>
    <w:rPr>
      <w:rFonts w:eastAsia="SimSun"/>
      <w:szCs w:val="20"/>
      <w:lang w:eastAsia="zh-CN"/>
    </w:rPr>
  </w:style>
  <w:style w:type="character" w:customStyle="1" w:styleId="FuzeileZchn">
    <w:name w:val="Fußzeile Zchn"/>
    <w:basedOn w:val="Absatz-Standardschriftart"/>
    <w:link w:val="Fuzeile"/>
    <w:uiPriority w:val="99"/>
    <w:semiHidden/>
    <w:rsid w:val="00A23B71"/>
    <w:rPr>
      <w:rFonts w:ascii="Times New Roman" w:eastAsia="SimSun" w:hAnsi="Times New Roman" w:cs="Times New Roman"/>
      <w:sz w:val="20"/>
      <w:szCs w:val="20"/>
      <w:lang w:eastAsia="zh-CN"/>
    </w:rPr>
  </w:style>
  <w:style w:type="paragraph" w:customStyle="1" w:styleId="Tabellenberschrift">
    <w:name w:val="Tabellenüberschrift"/>
    <w:basedOn w:val="Tabellentext"/>
    <w:link w:val="TabellenberschriftZchn"/>
    <w:autoRedefine/>
    <w:rsid w:val="00AE5019"/>
    <w:pPr>
      <w:tabs>
        <w:tab w:val="left" w:pos="1985"/>
        <w:tab w:val="left" w:pos="3402"/>
      </w:tabs>
      <w:spacing w:after="80"/>
    </w:pPr>
    <w:rPr>
      <w:b/>
      <w:sz w:val="20"/>
    </w:rPr>
  </w:style>
  <w:style w:type="paragraph" w:customStyle="1" w:styleId="Tabellenspiegelstrich">
    <w:name w:val="Tabellenspiegelstrich"/>
    <w:basedOn w:val="Standard"/>
    <w:autoRedefine/>
    <w:rsid w:val="00332ACB"/>
    <w:pPr>
      <w:numPr>
        <w:numId w:val="9"/>
      </w:numPr>
      <w:tabs>
        <w:tab w:val="left" w:pos="340"/>
      </w:tabs>
      <w:spacing w:before="0" w:after="0"/>
      <w:ind w:left="340"/>
      <w:jc w:val="left"/>
    </w:pPr>
    <w:rPr>
      <w:rFonts w:eastAsia="MS Mincho" w:cs="Arial"/>
      <w:szCs w:val="20"/>
    </w:rPr>
  </w:style>
  <w:style w:type="table" w:customStyle="1" w:styleId="RLPTabelle">
    <w:name w:val="RLP Tabelle"/>
    <w:rsid w:val="00A23B71"/>
    <w:pPr>
      <w:spacing w:after="0" w:line="240" w:lineRule="auto"/>
    </w:pPr>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character" w:styleId="Kommentarzeichen">
    <w:name w:val="annotation reference"/>
    <w:basedOn w:val="Absatz-Standardschriftart"/>
    <w:uiPriority w:val="99"/>
    <w:semiHidden/>
    <w:rsid w:val="00A23B71"/>
    <w:rPr>
      <w:sz w:val="16"/>
      <w:szCs w:val="16"/>
    </w:rPr>
  </w:style>
  <w:style w:type="paragraph" w:styleId="Kommentartext">
    <w:name w:val="annotation text"/>
    <w:basedOn w:val="Standard"/>
    <w:link w:val="KommentartextZchn"/>
    <w:uiPriority w:val="99"/>
    <w:semiHidden/>
    <w:rsid w:val="00A23B71"/>
    <w:rPr>
      <w:szCs w:val="20"/>
    </w:rPr>
  </w:style>
  <w:style w:type="character" w:customStyle="1" w:styleId="KommentartextZchn">
    <w:name w:val="Kommentartext Zchn"/>
    <w:basedOn w:val="Absatz-Standardschriftart"/>
    <w:link w:val="Kommentartext"/>
    <w:uiPriority w:val="99"/>
    <w:semiHidden/>
    <w:rsid w:val="00A23B71"/>
    <w:rPr>
      <w:rFonts w:ascii="Times New Roman" w:eastAsia="Times New Roman" w:hAnsi="Times New Roman" w:cs="Times New Roman"/>
      <w:sz w:val="20"/>
      <w:szCs w:val="20"/>
      <w:lang w:eastAsia="de-DE"/>
    </w:rPr>
  </w:style>
  <w:style w:type="paragraph" w:customStyle="1" w:styleId="Tabellentext">
    <w:name w:val="Tabellentext"/>
    <w:basedOn w:val="Standard"/>
    <w:link w:val="TabellentextZchn"/>
    <w:autoRedefine/>
    <w:rsid w:val="00AE5019"/>
    <w:pPr>
      <w:spacing w:before="0" w:after="0"/>
      <w:jc w:val="left"/>
    </w:pPr>
    <w:rPr>
      <w:rFonts w:cstheme="minorBidi"/>
      <w:sz w:val="22"/>
      <w:szCs w:val="22"/>
      <w:lang w:eastAsia="en-US"/>
    </w:rPr>
  </w:style>
  <w:style w:type="paragraph" w:styleId="Sprechblasentext">
    <w:name w:val="Balloon Text"/>
    <w:basedOn w:val="Standard"/>
    <w:link w:val="SprechblasentextZchn"/>
    <w:uiPriority w:val="99"/>
    <w:semiHidden/>
    <w:unhideWhenUsed/>
    <w:rsid w:val="00A23B71"/>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3B71"/>
    <w:rPr>
      <w:rFonts w:ascii="Segoe UI" w:eastAsia="Times New Roman" w:hAnsi="Segoe UI" w:cs="Segoe UI"/>
      <w:sz w:val="18"/>
      <w:szCs w:val="18"/>
      <w:lang w:eastAsia="de-DE"/>
    </w:rPr>
  </w:style>
  <w:style w:type="paragraph" w:styleId="Kopfzeile">
    <w:name w:val="header"/>
    <w:basedOn w:val="Standard"/>
    <w:link w:val="KopfzeileZchn"/>
    <w:uiPriority w:val="99"/>
    <w:unhideWhenUsed/>
    <w:rsid w:val="00A23B71"/>
    <w:pPr>
      <w:tabs>
        <w:tab w:val="center" w:pos="4536"/>
        <w:tab w:val="right" w:pos="9072"/>
      </w:tabs>
      <w:spacing w:before="0" w:after="0"/>
    </w:pPr>
  </w:style>
  <w:style w:type="character" w:customStyle="1" w:styleId="KopfzeileZchn">
    <w:name w:val="Kopfzeile Zchn"/>
    <w:basedOn w:val="Absatz-Standardschriftart"/>
    <w:link w:val="Kopfzeile"/>
    <w:uiPriority w:val="99"/>
    <w:rsid w:val="00A23B71"/>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61312F"/>
    <w:rPr>
      <w:b/>
      <w:bCs/>
    </w:rPr>
  </w:style>
  <w:style w:type="character" w:customStyle="1" w:styleId="KommentarthemaZchn">
    <w:name w:val="Kommentarthema Zchn"/>
    <w:basedOn w:val="KommentartextZchn"/>
    <w:link w:val="Kommentarthema"/>
    <w:uiPriority w:val="99"/>
    <w:semiHidden/>
    <w:rsid w:val="0061312F"/>
    <w:rPr>
      <w:rFonts w:ascii="Times New Roman" w:eastAsia="Times New Roman" w:hAnsi="Times New Roman" w:cs="Times New Roman"/>
      <w:b/>
      <w:bCs/>
      <w:sz w:val="20"/>
      <w:szCs w:val="20"/>
      <w:lang w:eastAsia="de-DE"/>
    </w:rPr>
  </w:style>
  <w:style w:type="character" w:customStyle="1" w:styleId="TabellentextZchn">
    <w:name w:val="Tabellentext Zchn"/>
    <w:link w:val="Tabellentext"/>
    <w:locked/>
    <w:rsid w:val="00AE5019"/>
    <w:rPr>
      <w:rFonts w:ascii="Open Sans" w:eastAsia="Times New Roman" w:hAnsi="Open Sans"/>
    </w:rPr>
  </w:style>
  <w:style w:type="character" w:customStyle="1" w:styleId="TabellenberschriftZchn">
    <w:name w:val="Tabellenüberschrift Zchn"/>
    <w:basedOn w:val="TabellentextZchn"/>
    <w:link w:val="Tabellenberschrift"/>
    <w:rsid w:val="00AE5019"/>
    <w:rPr>
      <w:rFonts w:ascii="Open Sans" w:eastAsia="Times New Roman" w:hAnsi="Open Sans"/>
      <w:b/>
      <w:sz w:val="20"/>
    </w:rPr>
  </w:style>
  <w:style w:type="character" w:customStyle="1" w:styleId="LSblau">
    <w:name w:val="LS blau"/>
    <w:uiPriority w:val="1"/>
    <w:rsid w:val="00AE5019"/>
    <w:rPr>
      <w:bCs/>
      <w:color w:val="007EC5"/>
    </w:rPr>
  </w:style>
  <w:style w:type="character" w:customStyle="1" w:styleId="LSgrn">
    <w:name w:val="LS grün"/>
    <w:uiPriority w:val="1"/>
    <w:rsid w:val="00AE5019"/>
    <w:rPr>
      <w:bCs/>
      <w:color w:val="4CB848"/>
    </w:rPr>
  </w:style>
  <w:style w:type="character" w:customStyle="1" w:styleId="LSorange">
    <w:name w:val="LS orange"/>
    <w:uiPriority w:val="1"/>
    <w:rsid w:val="00AE5019"/>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494</Words>
  <Characters>3118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QUA-LiS NRW</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Domagala, Rieke</dc:creator>
  <cp:keywords/>
  <dc:description/>
  <cp:lastModifiedBy> Hoffmann, Vera</cp:lastModifiedBy>
  <cp:revision>6</cp:revision>
  <dcterms:created xsi:type="dcterms:W3CDTF">2026-03-16T10:30:00Z</dcterms:created>
  <dcterms:modified xsi:type="dcterms:W3CDTF">2026-03-23T11:00:00Z</dcterms:modified>
</cp:coreProperties>
</file>