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7B6E1E" w:rsidRPr="00DC34BB" w14:paraId="7237BDAF" w14:textId="77777777" w:rsidTr="00C20D3B">
        <w:tc>
          <w:tcPr>
            <w:tcW w:w="14586" w:type="dxa"/>
            <w:gridSpan w:val="2"/>
            <w:vAlign w:val="center"/>
          </w:tcPr>
          <w:p w14:paraId="0E468C6F" w14:textId="6C1C7A94" w:rsidR="00A50E3D" w:rsidRPr="00E130FF" w:rsidRDefault="00547A2E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Fachoberschule</w:t>
            </w:r>
            <w:r w:rsidR="00A50E3D">
              <w:rPr>
                <w:b/>
              </w:rPr>
              <w:t xml:space="preserve"> Anlage C </w:t>
            </w:r>
            <w:r w:rsidR="00C20D3B">
              <w:rPr>
                <w:b/>
              </w:rPr>
              <w:t>3</w:t>
            </w:r>
            <w:r w:rsidR="00D35D20">
              <w:rPr>
                <w:b/>
              </w:rPr>
              <w:t>,</w:t>
            </w:r>
            <w:r w:rsidR="00C20D3B">
              <w:rPr>
                <w:b/>
              </w:rPr>
              <w:t xml:space="preserve"> </w:t>
            </w:r>
            <w:r>
              <w:rPr>
                <w:b/>
              </w:rPr>
              <w:t>Fach</w:t>
            </w:r>
            <w:r w:rsidRPr="00E130FF">
              <w:rPr>
                <w:b/>
              </w:rPr>
              <w:t xml:space="preserve">bereich Gesundheit und Soziales </w:t>
            </w:r>
          </w:p>
          <w:p w14:paraId="786B2127" w14:textId="31954F49" w:rsidR="0011249D" w:rsidRPr="00E130FF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E130FF">
              <w:rPr>
                <w:b/>
              </w:rPr>
              <w:t>Fach:</w:t>
            </w:r>
            <w:r w:rsidRPr="00E130FF">
              <w:t xml:space="preserve"> </w:t>
            </w:r>
            <w:r w:rsidR="00351E4C" w:rsidRPr="00E130FF">
              <w:rPr>
                <w:bCs/>
              </w:rPr>
              <w:t>Deutsch/Kommunikation</w:t>
            </w:r>
          </w:p>
          <w:p w14:paraId="40E3C7CF" w14:textId="5F0084E8" w:rsidR="0011249D" w:rsidRPr="0042077B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  <w:r w:rsidR="00E130FF" w:rsidRPr="00E130FF">
              <w:rPr>
                <w:bCs/>
              </w:rPr>
              <w:t>1</w:t>
            </w:r>
            <w:r w:rsidR="00982356" w:rsidRPr="00E130FF">
              <w:rPr>
                <w:bCs/>
              </w:rPr>
              <w:t xml:space="preserve"> </w:t>
            </w:r>
            <w:r w:rsidR="000500EE" w:rsidRPr="00E130FF">
              <w:rPr>
                <w:bCs/>
              </w:rPr>
              <w:t>Sprechen und Zuhören</w:t>
            </w:r>
            <w:r w:rsidR="000500EE">
              <w:rPr>
                <w:b/>
                <w:bCs/>
              </w:rPr>
              <w:t xml:space="preserve"> </w:t>
            </w:r>
            <w:r w:rsidRPr="0042077B">
              <w:t>(</w:t>
            </w:r>
            <w:r w:rsidR="00351E4C">
              <w:t xml:space="preserve">30 </w:t>
            </w:r>
            <w:r w:rsidRPr="0042077B">
              <w:t xml:space="preserve">UStd.) </w:t>
            </w:r>
          </w:p>
          <w:p w14:paraId="7D7526BD" w14:textId="02B0354C" w:rsidR="007B6E1E" w:rsidRPr="00C20D3B" w:rsidRDefault="007B6E1E" w:rsidP="0098465C">
            <w:pPr>
              <w:pStyle w:val="Tabellentext"/>
              <w:tabs>
                <w:tab w:val="left" w:pos="2098"/>
              </w:tabs>
              <w:rPr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="00351E4C" w:rsidRPr="0082352C">
              <w:t>1</w:t>
            </w:r>
            <w:r w:rsidR="00E130FF">
              <w:t xml:space="preserve"> </w:t>
            </w:r>
            <w:r w:rsidR="00204B9C" w:rsidRPr="0082352C">
              <w:t>-</w:t>
            </w:r>
            <w:r w:rsidR="00E130FF">
              <w:t xml:space="preserve"> </w:t>
            </w:r>
            <w:r w:rsidR="00161E6B">
              <w:t>5</w:t>
            </w:r>
          </w:p>
          <w:p w14:paraId="125C1900" w14:textId="02F67AC8" w:rsidR="007B6E1E" w:rsidRPr="00DC34BB" w:rsidRDefault="007B6E1E" w:rsidP="00C9773E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 xml:space="preserve">Lernsituation Nr.: </w:t>
            </w:r>
            <w:r w:rsidR="00351E4C" w:rsidRPr="00E130FF">
              <w:t>1.1</w:t>
            </w:r>
            <w:r w:rsidR="00BF062C" w:rsidRPr="00E130FF">
              <w:t xml:space="preserve"> </w:t>
            </w:r>
            <w:r w:rsidR="00547A2E" w:rsidRPr="00E130FF">
              <w:t>Angemessenes Sprachverhalten in Konfliktsituationen (15</w:t>
            </w:r>
            <w:r w:rsidR="00E130FF">
              <w:t xml:space="preserve"> </w:t>
            </w:r>
            <w:r w:rsidR="00547A2E" w:rsidRPr="00E130FF">
              <w:t>-</w:t>
            </w:r>
            <w:r w:rsidR="00E130FF">
              <w:t xml:space="preserve"> </w:t>
            </w:r>
            <w:r w:rsidR="00547A2E" w:rsidRPr="00E130FF">
              <w:t>20 UStd.)</w:t>
            </w:r>
            <w:r w:rsidR="00547A2E">
              <w:rPr>
                <w:b/>
              </w:rPr>
              <w:t xml:space="preserve"> </w:t>
            </w:r>
          </w:p>
        </w:tc>
      </w:tr>
      <w:tr w:rsidR="007B6E1E" w:rsidRPr="00DC34BB" w14:paraId="61385829" w14:textId="77777777" w:rsidTr="00C20D3B">
        <w:tc>
          <w:tcPr>
            <w:tcW w:w="7223" w:type="dxa"/>
          </w:tcPr>
          <w:p w14:paraId="5F74D49D" w14:textId="77777777" w:rsidR="007B6E1E" w:rsidRPr="00DC34BB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1C1217EE" w14:textId="061D551E" w:rsidR="0042077B" w:rsidRDefault="00BF062C" w:rsidP="007A0B70">
            <w:pPr>
              <w:pStyle w:val="Tabellentext"/>
            </w:pPr>
            <w:r>
              <w:t xml:space="preserve">Im Nachgang einer Praxisphase tauschen sich die Schülerinnen und Schüler über die Eindrücke und Erlebnisse aus. In einem Gespräch wird von einem Konfliktgespräch an einem Elternnachmittag </w:t>
            </w:r>
            <w:r w:rsidR="007A0B70">
              <w:t xml:space="preserve">berichtet. Gemeinsam überlegen sie Möglichkeiten, ähnliche zukünftige Konfliktsituationen besser zu meistern. </w:t>
            </w:r>
          </w:p>
          <w:p w14:paraId="2E570B95" w14:textId="77777777" w:rsidR="002802ED" w:rsidRDefault="002802ED" w:rsidP="007A0B70">
            <w:pPr>
              <w:pStyle w:val="Tabellentext"/>
            </w:pPr>
          </w:p>
          <w:p w14:paraId="13A5070D" w14:textId="164CD19C" w:rsidR="002802ED" w:rsidRPr="00221465" w:rsidRDefault="002802ED" w:rsidP="007A0B70">
            <w:pPr>
              <w:pStyle w:val="Tabellentext"/>
            </w:pPr>
          </w:p>
        </w:tc>
        <w:tc>
          <w:tcPr>
            <w:tcW w:w="7363" w:type="dxa"/>
          </w:tcPr>
          <w:p w14:paraId="1C3923D5" w14:textId="77777777" w:rsidR="007B6E1E" w:rsidRPr="00DC34BB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572054A8" w14:textId="2869116C" w:rsidR="007B6E1E" w:rsidRDefault="007B6E1E" w:rsidP="00F810C2">
            <w:pPr>
              <w:pStyle w:val="Tabellenberschrift"/>
              <w:rPr>
                <w:sz w:val="20"/>
                <w:szCs w:val="20"/>
              </w:rPr>
            </w:pPr>
          </w:p>
          <w:p w14:paraId="61CE2570" w14:textId="1E923311" w:rsidR="003C27D8" w:rsidRPr="0082352C" w:rsidRDefault="003C27D8" w:rsidP="002B19C6">
            <w:pPr>
              <w:pStyle w:val="Tabellenberschrift"/>
              <w:numPr>
                <w:ilvl w:val="0"/>
                <w:numId w:val="14"/>
              </w:numPr>
              <w:rPr>
                <w:b w:val="0"/>
                <w:sz w:val="20"/>
                <w:szCs w:val="20"/>
              </w:rPr>
            </w:pPr>
            <w:r w:rsidRPr="0082352C">
              <w:rPr>
                <w:b w:val="0"/>
                <w:sz w:val="20"/>
                <w:szCs w:val="20"/>
              </w:rPr>
              <w:t>Dokumentation von Problemgesprächen</w:t>
            </w:r>
          </w:p>
          <w:p w14:paraId="6BFCC13A" w14:textId="69BDCC7E" w:rsidR="0042077B" w:rsidRPr="0082352C" w:rsidRDefault="00DF2F6C" w:rsidP="002B19C6">
            <w:pPr>
              <w:pStyle w:val="Tabellenberschrift"/>
              <w:numPr>
                <w:ilvl w:val="0"/>
                <w:numId w:val="14"/>
              </w:numPr>
              <w:rPr>
                <w:b w:val="0"/>
                <w:sz w:val="20"/>
                <w:szCs w:val="20"/>
              </w:rPr>
            </w:pPr>
            <w:r w:rsidRPr="0082352C">
              <w:rPr>
                <w:b w:val="0"/>
                <w:sz w:val="20"/>
                <w:szCs w:val="20"/>
              </w:rPr>
              <w:t>Präsentation zu Konfliktlösungsmöglichkeiten</w:t>
            </w:r>
          </w:p>
          <w:p w14:paraId="6466CA24" w14:textId="0D618BE5" w:rsidR="003C27D8" w:rsidRPr="007A0B70" w:rsidRDefault="003C27D8" w:rsidP="007A0B70">
            <w:pPr>
              <w:pStyle w:val="Tabellenberschrift"/>
              <w:numPr>
                <w:ilvl w:val="0"/>
                <w:numId w:val="14"/>
              </w:numPr>
              <w:rPr>
                <w:b w:val="0"/>
                <w:sz w:val="20"/>
                <w:szCs w:val="20"/>
              </w:rPr>
            </w:pPr>
            <w:r w:rsidRPr="0082352C">
              <w:rPr>
                <w:b w:val="0"/>
                <w:sz w:val="20"/>
                <w:szCs w:val="20"/>
              </w:rPr>
              <w:t>Konstruktives Konfliktgespräch im Rollenspiel</w:t>
            </w:r>
          </w:p>
        </w:tc>
      </w:tr>
      <w:tr w:rsidR="007B6E1E" w:rsidRPr="00DC34BB" w14:paraId="545069DE" w14:textId="77777777" w:rsidTr="00BF062C">
        <w:trPr>
          <w:trHeight w:val="983"/>
        </w:trPr>
        <w:tc>
          <w:tcPr>
            <w:tcW w:w="7223" w:type="dxa"/>
          </w:tcPr>
          <w:p w14:paraId="499AFE9A" w14:textId="77777777" w:rsidR="007B6E1E" w:rsidRPr="00CD35A6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14:paraId="117BDF70" w14:textId="1654FD95" w:rsidR="00BF062C" w:rsidRDefault="00BF062C" w:rsidP="002B19C6">
            <w:pPr>
              <w:jc w:val="left"/>
              <w:rPr>
                <w:rStyle w:val="markedcontent"/>
                <w:rFonts w:eastAsia="MS Mincho"/>
                <w:sz w:val="20"/>
                <w:szCs w:val="28"/>
              </w:rPr>
            </w:pPr>
            <w:r>
              <w:rPr>
                <w:rStyle w:val="markedcontent"/>
                <w:rFonts w:eastAsia="MS Mincho"/>
                <w:sz w:val="20"/>
                <w:szCs w:val="28"/>
              </w:rPr>
              <w:t>Die Schülerinnen und Schüler</w:t>
            </w:r>
            <w:r w:rsidR="00E130FF">
              <w:rPr>
                <w:rStyle w:val="markedcontent"/>
                <w:rFonts w:eastAsia="MS Mincho"/>
                <w:sz w:val="20"/>
                <w:szCs w:val="28"/>
              </w:rPr>
              <w:t xml:space="preserve"> </w:t>
            </w:r>
            <w:r>
              <w:rPr>
                <w:rStyle w:val="markedcontent"/>
                <w:rFonts w:eastAsia="MS Mincho"/>
                <w:sz w:val="20"/>
                <w:szCs w:val="28"/>
              </w:rPr>
              <w:t>…</w:t>
            </w:r>
          </w:p>
          <w:p w14:paraId="4CE2E090" w14:textId="1884BB51" w:rsidR="00BF062C" w:rsidRPr="00BF062C" w:rsidRDefault="00204B9C" w:rsidP="00BF062C">
            <w:pPr>
              <w:pStyle w:val="Listenabsatz"/>
              <w:numPr>
                <w:ilvl w:val="0"/>
                <w:numId w:val="15"/>
              </w:numPr>
              <w:jc w:val="left"/>
              <w:rPr>
                <w:rStyle w:val="markedcontent"/>
                <w:rFonts w:eastAsia="MS Mincho"/>
                <w:sz w:val="20"/>
                <w:szCs w:val="28"/>
              </w:rPr>
            </w:pPr>
            <w:r w:rsidRPr="00BF062C">
              <w:rPr>
                <w:rStyle w:val="markedcontent"/>
                <w:rFonts w:eastAsia="MS Mincho"/>
                <w:sz w:val="20"/>
                <w:szCs w:val="28"/>
              </w:rPr>
              <w:t>geben Inhalte verschiedener monol</w:t>
            </w:r>
            <w:r w:rsidR="0082352C" w:rsidRPr="00BF062C">
              <w:rPr>
                <w:rStyle w:val="markedcontent"/>
                <w:rFonts w:eastAsia="MS Mincho"/>
                <w:sz w:val="20"/>
                <w:szCs w:val="28"/>
              </w:rPr>
              <w:t>ogischer und dialogischer Kommu</w:t>
            </w:r>
            <w:r w:rsidRPr="00BF062C">
              <w:rPr>
                <w:rStyle w:val="markedcontent"/>
                <w:rFonts w:eastAsia="MS Mincho"/>
                <w:sz w:val="20"/>
                <w:szCs w:val="28"/>
              </w:rPr>
              <w:t>nikationsform</w:t>
            </w:r>
            <w:r w:rsidR="002B19C6" w:rsidRPr="00BF062C">
              <w:rPr>
                <w:rStyle w:val="markedcontent"/>
                <w:rFonts w:eastAsia="MS Mincho"/>
                <w:sz w:val="20"/>
                <w:szCs w:val="28"/>
              </w:rPr>
              <w:t>en</w:t>
            </w:r>
            <w:r w:rsidR="00BF062C" w:rsidRPr="00BF062C">
              <w:rPr>
                <w:rStyle w:val="markedcontent"/>
                <w:rFonts w:eastAsia="MS Mincho"/>
                <w:sz w:val="20"/>
                <w:szCs w:val="28"/>
              </w:rPr>
              <w:t xml:space="preserve"> zusammenfassend wieder (Z 1)</w:t>
            </w:r>
          </w:p>
          <w:p w14:paraId="1A5918DF" w14:textId="69341089" w:rsidR="00BF062C" w:rsidRPr="00BF062C" w:rsidRDefault="00204B9C" w:rsidP="00BF062C">
            <w:pPr>
              <w:pStyle w:val="Listenabsatz"/>
              <w:numPr>
                <w:ilvl w:val="0"/>
                <w:numId w:val="15"/>
              </w:numPr>
              <w:jc w:val="left"/>
              <w:rPr>
                <w:rStyle w:val="markedcontent"/>
                <w:rFonts w:eastAsia="MS Mincho"/>
                <w:sz w:val="20"/>
                <w:szCs w:val="28"/>
              </w:rPr>
            </w:pPr>
            <w:r w:rsidRPr="00BF062C">
              <w:rPr>
                <w:rStyle w:val="markedcontent"/>
                <w:rFonts w:eastAsia="MS Mincho"/>
                <w:sz w:val="20"/>
                <w:szCs w:val="28"/>
              </w:rPr>
              <w:t>beschreiben und analysieren ihren Aufbau, ihre</w:t>
            </w:r>
            <w:r w:rsidR="0082352C" w:rsidRPr="00BF062C">
              <w:rPr>
                <w:rStyle w:val="markedcontent"/>
                <w:rFonts w:eastAsia="MS Mincho"/>
                <w:sz w:val="20"/>
                <w:szCs w:val="28"/>
              </w:rPr>
              <w:t xml:space="preserve"> </w:t>
            </w:r>
            <w:r w:rsidRPr="00BF062C">
              <w:rPr>
                <w:rStyle w:val="markedcontent"/>
                <w:rFonts w:eastAsia="MS Mincho"/>
                <w:sz w:val="20"/>
                <w:szCs w:val="28"/>
              </w:rPr>
              <w:t>Funktionen und Wirkungen (z.</w:t>
            </w:r>
            <w:r w:rsidR="00395D39" w:rsidRPr="00BF062C">
              <w:rPr>
                <w:rStyle w:val="markedcontent"/>
                <w:rFonts w:eastAsia="MS Mincho"/>
                <w:sz w:val="20"/>
                <w:szCs w:val="28"/>
              </w:rPr>
              <w:t> </w:t>
            </w:r>
            <w:r w:rsidRPr="00BF062C">
              <w:rPr>
                <w:rStyle w:val="markedcontent"/>
                <w:rFonts w:eastAsia="MS Mincho"/>
                <w:sz w:val="20"/>
                <w:szCs w:val="28"/>
              </w:rPr>
              <w:t xml:space="preserve">B. </w:t>
            </w:r>
            <w:r w:rsidR="00BF062C" w:rsidRPr="00BF062C">
              <w:rPr>
                <w:rStyle w:val="markedcontent"/>
                <w:rFonts w:eastAsia="MS Mincho"/>
                <w:sz w:val="20"/>
                <w:szCs w:val="28"/>
              </w:rPr>
              <w:t>Konfliktgespräch</w:t>
            </w:r>
            <w:r w:rsidR="00BF062C">
              <w:rPr>
                <w:rStyle w:val="markedcontent"/>
                <w:rFonts w:eastAsia="MS Mincho"/>
                <w:sz w:val="20"/>
                <w:szCs w:val="28"/>
              </w:rPr>
              <w:t>,</w:t>
            </w:r>
            <w:r w:rsidR="00BF062C" w:rsidRPr="00BF062C">
              <w:rPr>
                <w:rStyle w:val="markedcontent"/>
                <w:rFonts w:eastAsia="MS Mincho"/>
                <w:sz w:val="20"/>
                <w:szCs w:val="28"/>
              </w:rPr>
              <w:t xml:space="preserve"> </w:t>
            </w:r>
            <w:r w:rsidRPr="00BF062C">
              <w:rPr>
                <w:rStyle w:val="markedcontent"/>
                <w:rFonts w:eastAsia="MS Mincho"/>
                <w:sz w:val="20"/>
                <w:szCs w:val="28"/>
              </w:rPr>
              <w:t>Kundinne</w:t>
            </w:r>
            <w:r w:rsidR="00395D39" w:rsidRPr="00BF062C">
              <w:rPr>
                <w:rStyle w:val="markedcontent"/>
                <w:rFonts w:eastAsia="MS Mincho"/>
                <w:sz w:val="20"/>
                <w:szCs w:val="28"/>
              </w:rPr>
              <w:t>n- und Kundengespräch, Klientin</w:t>
            </w:r>
            <w:r w:rsidRPr="00BF062C">
              <w:rPr>
                <w:rStyle w:val="markedcontent"/>
                <w:rFonts w:eastAsia="MS Mincho"/>
                <w:sz w:val="20"/>
                <w:szCs w:val="28"/>
              </w:rPr>
              <w:t xml:space="preserve">nen- und </w:t>
            </w:r>
            <w:proofErr w:type="spellStart"/>
            <w:r w:rsidRPr="00BF062C">
              <w:rPr>
                <w:rStyle w:val="markedcontent"/>
                <w:rFonts w:eastAsia="MS Mincho"/>
                <w:sz w:val="20"/>
                <w:szCs w:val="28"/>
              </w:rPr>
              <w:t>Klientenge</w:t>
            </w:r>
            <w:r w:rsidR="00BF062C">
              <w:rPr>
                <w:rStyle w:val="markedcontent"/>
                <w:rFonts w:eastAsia="MS Mincho"/>
                <w:sz w:val="20"/>
                <w:szCs w:val="28"/>
              </w:rPr>
              <w:t>spräch</w:t>
            </w:r>
            <w:proofErr w:type="spellEnd"/>
            <w:r w:rsidR="00BF062C" w:rsidRPr="00BF062C">
              <w:rPr>
                <w:rStyle w:val="markedcontent"/>
                <w:rFonts w:eastAsia="MS Mincho"/>
                <w:sz w:val="20"/>
                <w:szCs w:val="28"/>
              </w:rPr>
              <w:t>) (Z 2)</w:t>
            </w:r>
          </w:p>
          <w:p w14:paraId="58D770D7" w14:textId="77777777" w:rsidR="00BF062C" w:rsidRPr="00BF062C" w:rsidRDefault="00204B9C" w:rsidP="00BF062C">
            <w:pPr>
              <w:pStyle w:val="Listenabsatz"/>
              <w:numPr>
                <w:ilvl w:val="0"/>
                <w:numId w:val="15"/>
              </w:numPr>
              <w:jc w:val="left"/>
              <w:rPr>
                <w:rFonts w:eastAsia="MS Mincho"/>
                <w:sz w:val="20"/>
                <w:szCs w:val="28"/>
              </w:rPr>
            </w:pPr>
            <w:r w:rsidRPr="00BF062C">
              <w:rPr>
                <w:rStyle w:val="markedcontent"/>
                <w:rFonts w:eastAsia="MS Mincho"/>
                <w:sz w:val="20"/>
                <w:szCs w:val="28"/>
              </w:rPr>
              <w:t>gestalten unterschiedliche monologische und dialogische Kommunikationsformen (Z 3), handeln</w:t>
            </w:r>
            <w:r w:rsidR="00395D39" w:rsidRPr="00BF062C">
              <w:rPr>
                <w:rStyle w:val="markedcontent"/>
                <w:rFonts w:eastAsia="MS Mincho"/>
                <w:sz w:val="20"/>
                <w:szCs w:val="28"/>
              </w:rPr>
              <w:t xml:space="preserve"> </w:t>
            </w:r>
            <w:r w:rsidRPr="00BF062C">
              <w:rPr>
                <w:rStyle w:val="markedcontent"/>
                <w:rFonts w:eastAsia="MS Mincho"/>
                <w:sz w:val="20"/>
                <w:szCs w:val="28"/>
              </w:rPr>
              <w:t>in unterschiedlichen Rollen situationsangemessen und adressatengere</w:t>
            </w:r>
            <w:r w:rsidR="00395D39" w:rsidRPr="00BF062C">
              <w:rPr>
                <w:rStyle w:val="markedcontent"/>
                <w:rFonts w:eastAsia="MS Mincho"/>
                <w:sz w:val="20"/>
                <w:szCs w:val="28"/>
              </w:rPr>
              <w:t>cht (z. B. Gestaltung von Bera</w:t>
            </w:r>
            <w:r w:rsidRPr="00BF062C">
              <w:rPr>
                <w:rStyle w:val="markedcontent"/>
                <w:rFonts w:eastAsia="MS Mincho"/>
                <w:sz w:val="20"/>
                <w:szCs w:val="28"/>
              </w:rPr>
              <w:t xml:space="preserve">tungsgesprächen, Elterngesprächen, Gruppengesprächen, </w:t>
            </w:r>
            <w:r w:rsidR="00CF7294" w:rsidRPr="002802ED">
              <w:rPr>
                <w:rStyle w:val="markedcontent"/>
                <w:rFonts w:eastAsia="MS Mincho"/>
                <w:color w:val="007EC5"/>
                <w:sz w:val="20"/>
                <w:szCs w:val="28"/>
              </w:rPr>
              <w:t>Informationspräsentation</w:t>
            </w:r>
            <w:r w:rsidR="00BF062C" w:rsidRPr="002802ED">
              <w:rPr>
                <w:rStyle w:val="markedcontent"/>
                <w:rFonts w:eastAsia="MS Mincho"/>
                <w:color w:val="007EC5"/>
                <w:sz w:val="20"/>
                <w:szCs w:val="28"/>
              </w:rPr>
              <w:t>)</w:t>
            </w:r>
            <w:r w:rsidR="00BF062C" w:rsidRPr="00BF062C">
              <w:rPr>
                <w:rStyle w:val="markedcontent"/>
                <w:rFonts w:eastAsia="MS Mincho"/>
                <w:sz w:val="20"/>
                <w:szCs w:val="28"/>
              </w:rPr>
              <w:t xml:space="preserve"> (Z 4)</w:t>
            </w:r>
          </w:p>
          <w:p w14:paraId="62A0B901" w14:textId="77777777" w:rsidR="00BF062C" w:rsidRPr="00BF062C" w:rsidRDefault="00204B9C" w:rsidP="00BF062C">
            <w:pPr>
              <w:pStyle w:val="Listenabsatz"/>
              <w:numPr>
                <w:ilvl w:val="0"/>
                <w:numId w:val="15"/>
              </w:numPr>
              <w:jc w:val="left"/>
              <w:rPr>
                <w:rFonts w:eastAsia="MS Mincho"/>
                <w:sz w:val="20"/>
                <w:szCs w:val="28"/>
              </w:rPr>
            </w:pPr>
            <w:r w:rsidRPr="00BF062C">
              <w:rPr>
                <w:rStyle w:val="markedcontent"/>
                <w:rFonts w:eastAsia="MS Mincho"/>
                <w:sz w:val="20"/>
                <w:szCs w:val="28"/>
              </w:rPr>
              <w:t>begründen ihre Analyse mit Bezug auf linguistische und kommunika</w:t>
            </w:r>
            <w:r w:rsidR="00BF062C" w:rsidRPr="00BF062C">
              <w:rPr>
                <w:rStyle w:val="markedcontent"/>
                <w:rFonts w:eastAsia="MS Mincho"/>
                <w:sz w:val="20"/>
                <w:szCs w:val="28"/>
              </w:rPr>
              <w:t>tionstheoretische Modelle (Z 5)</w:t>
            </w:r>
          </w:p>
          <w:p w14:paraId="3D3869BA" w14:textId="77777777" w:rsidR="00BF062C" w:rsidRPr="00BF062C" w:rsidRDefault="00204B9C" w:rsidP="00BF062C">
            <w:pPr>
              <w:pStyle w:val="Listenabsatz"/>
              <w:numPr>
                <w:ilvl w:val="0"/>
                <w:numId w:val="15"/>
              </w:numPr>
              <w:jc w:val="left"/>
              <w:rPr>
                <w:rFonts w:eastAsia="MS Mincho"/>
                <w:sz w:val="20"/>
                <w:szCs w:val="28"/>
              </w:rPr>
            </w:pPr>
            <w:r w:rsidRPr="00BF062C">
              <w:rPr>
                <w:rStyle w:val="markedcontent"/>
                <w:rFonts w:eastAsia="MS Mincho"/>
                <w:sz w:val="20"/>
                <w:szCs w:val="28"/>
              </w:rPr>
              <w:t>setzen bei der Gestaltung von Kommunikationsformen auch nonverbale sowie paraverbale Mittel</w:t>
            </w:r>
            <w:r w:rsidR="000B7BAB" w:rsidRPr="00BF062C">
              <w:rPr>
                <w:rStyle w:val="markedcontent"/>
                <w:rFonts w:eastAsia="MS Mincho"/>
                <w:sz w:val="20"/>
                <w:szCs w:val="28"/>
              </w:rPr>
              <w:t xml:space="preserve"> </w:t>
            </w:r>
            <w:r w:rsidRPr="00BF062C">
              <w:rPr>
                <w:rStyle w:val="markedcontent"/>
                <w:rFonts w:eastAsia="MS Mincho"/>
                <w:sz w:val="20"/>
                <w:szCs w:val="28"/>
              </w:rPr>
              <w:t>der Kommunikation angemessen ein (z. B. Bewältigung von Konfliktsituationen und -gesprächen)</w:t>
            </w:r>
            <w:r w:rsidR="000B7BAB" w:rsidRPr="00BF062C">
              <w:rPr>
                <w:rStyle w:val="markedcontent"/>
                <w:rFonts w:eastAsia="MS Mincho"/>
                <w:sz w:val="20"/>
                <w:szCs w:val="28"/>
              </w:rPr>
              <w:t xml:space="preserve"> </w:t>
            </w:r>
            <w:r w:rsidR="00BF062C" w:rsidRPr="00BF062C">
              <w:rPr>
                <w:rStyle w:val="markedcontent"/>
                <w:rFonts w:eastAsia="MS Mincho"/>
                <w:sz w:val="20"/>
                <w:szCs w:val="28"/>
              </w:rPr>
              <w:t>(Z 6)</w:t>
            </w:r>
          </w:p>
          <w:p w14:paraId="44E229FF" w14:textId="2FDC9B23" w:rsidR="00BF062C" w:rsidRPr="00BF062C" w:rsidRDefault="00204B9C" w:rsidP="00BF062C">
            <w:pPr>
              <w:pStyle w:val="Listenabsatz"/>
              <w:numPr>
                <w:ilvl w:val="0"/>
                <w:numId w:val="15"/>
              </w:numPr>
              <w:jc w:val="left"/>
              <w:rPr>
                <w:rStyle w:val="markedcontent"/>
                <w:rFonts w:eastAsia="MS Mincho"/>
                <w:sz w:val="20"/>
                <w:szCs w:val="28"/>
              </w:rPr>
            </w:pPr>
            <w:r w:rsidRPr="00BF062C">
              <w:rPr>
                <w:rStyle w:val="markedcontent"/>
                <w:rFonts w:eastAsia="MS Mincho"/>
                <w:sz w:val="20"/>
                <w:szCs w:val="28"/>
              </w:rPr>
              <w:t>handeln in der Verständigung mit Gesprächspartnerinnen und Gesprächspartnern zielorientiert,</w:t>
            </w:r>
            <w:r w:rsidR="000B7BAB" w:rsidRPr="00BF062C">
              <w:rPr>
                <w:rStyle w:val="markedcontent"/>
                <w:rFonts w:eastAsia="MS Mincho"/>
                <w:sz w:val="20"/>
                <w:szCs w:val="28"/>
              </w:rPr>
              <w:t xml:space="preserve"> </w:t>
            </w:r>
            <w:r w:rsidRPr="00BF062C">
              <w:rPr>
                <w:rStyle w:val="markedcontent"/>
                <w:rFonts w:eastAsia="MS Mincho"/>
                <w:sz w:val="20"/>
                <w:szCs w:val="28"/>
              </w:rPr>
              <w:t>respektvoll und konstruktiv (Z 7), gestalten diese</w:t>
            </w:r>
            <w:r w:rsidR="00BF062C" w:rsidRPr="00BF062C">
              <w:rPr>
                <w:rStyle w:val="markedcontent"/>
                <w:rFonts w:eastAsia="MS Mincho"/>
                <w:sz w:val="20"/>
                <w:szCs w:val="28"/>
              </w:rPr>
              <w:t xml:space="preserve"> Beziehung angemessen (Z 8)</w:t>
            </w:r>
          </w:p>
          <w:p w14:paraId="4137416A" w14:textId="347823D5" w:rsidR="00BF062C" w:rsidRPr="00BF062C" w:rsidRDefault="00204B9C" w:rsidP="00BF062C">
            <w:pPr>
              <w:pStyle w:val="Listenabsatz"/>
              <w:numPr>
                <w:ilvl w:val="0"/>
                <w:numId w:val="15"/>
              </w:numPr>
              <w:jc w:val="left"/>
              <w:rPr>
                <w:rStyle w:val="markedcontent"/>
                <w:rFonts w:eastAsia="MS Mincho"/>
                <w:sz w:val="20"/>
                <w:szCs w:val="28"/>
              </w:rPr>
            </w:pPr>
            <w:r w:rsidRPr="00BF062C">
              <w:rPr>
                <w:rStyle w:val="markedcontent"/>
                <w:rFonts w:eastAsia="MS Mincho"/>
                <w:sz w:val="20"/>
                <w:szCs w:val="28"/>
              </w:rPr>
              <w:t>berücksichtigen</w:t>
            </w:r>
            <w:r w:rsidR="00395D39" w:rsidRPr="00BF062C">
              <w:rPr>
                <w:rStyle w:val="markedcontent"/>
                <w:rFonts w:eastAsia="MS Mincho"/>
                <w:sz w:val="20"/>
                <w:szCs w:val="28"/>
              </w:rPr>
              <w:t xml:space="preserve"> </w:t>
            </w:r>
            <w:r w:rsidRPr="00BF062C">
              <w:rPr>
                <w:rStyle w:val="markedcontent"/>
                <w:rFonts w:eastAsia="MS Mincho"/>
                <w:sz w:val="20"/>
                <w:szCs w:val="28"/>
              </w:rPr>
              <w:t>die Einstellungen und Erwartungen der Zuhörerinnen und Zuhörer bzw. Gesprächspartnerinnen und</w:t>
            </w:r>
            <w:r w:rsidR="00395D39" w:rsidRPr="00BF062C">
              <w:rPr>
                <w:rStyle w:val="markedcontent"/>
                <w:rFonts w:eastAsia="MS Mincho"/>
                <w:sz w:val="20"/>
                <w:szCs w:val="28"/>
              </w:rPr>
              <w:t xml:space="preserve"> </w:t>
            </w:r>
            <w:r w:rsidRPr="00BF062C">
              <w:rPr>
                <w:rStyle w:val="markedcontent"/>
                <w:rFonts w:eastAsia="MS Mincho"/>
                <w:sz w:val="20"/>
                <w:szCs w:val="28"/>
              </w:rPr>
              <w:t>Gesprächspartner (z. B. Leitung einer Teamsitzung, Kund</w:t>
            </w:r>
            <w:r w:rsidR="00BF062C" w:rsidRPr="00BF062C">
              <w:rPr>
                <w:rStyle w:val="markedcontent"/>
                <w:rFonts w:eastAsia="MS Mincho"/>
                <w:sz w:val="20"/>
                <w:szCs w:val="28"/>
              </w:rPr>
              <w:t>enempfang und -betreuung) (Z 9)</w:t>
            </w:r>
          </w:p>
          <w:p w14:paraId="37C84079" w14:textId="77777777" w:rsidR="009331E8" w:rsidRDefault="00204B9C" w:rsidP="00BF062C">
            <w:pPr>
              <w:pStyle w:val="Listenabsatz"/>
              <w:numPr>
                <w:ilvl w:val="0"/>
                <w:numId w:val="15"/>
              </w:numPr>
              <w:jc w:val="left"/>
              <w:rPr>
                <w:rStyle w:val="markedcontent"/>
                <w:rFonts w:eastAsia="MS Mincho"/>
                <w:sz w:val="20"/>
                <w:szCs w:val="28"/>
              </w:rPr>
            </w:pPr>
            <w:r w:rsidRPr="00BF062C">
              <w:rPr>
                <w:rStyle w:val="markedcontent"/>
                <w:rFonts w:eastAsia="MS Mincho"/>
                <w:sz w:val="20"/>
                <w:szCs w:val="28"/>
              </w:rPr>
              <w:t>planen Kommunikationszusammenhänge (z. B. Gestaltung von Spielsituationen) zielorientiert. Dazu</w:t>
            </w:r>
            <w:r w:rsidR="00395D39" w:rsidRPr="00BF062C">
              <w:rPr>
                <w:rStyle w:val="markedcontent"/>
                <w:rFonts w:eastAsia="MS Mincho"/>
                <w:sz w:val="20"/>
                <w:szCs w:val="28"/>
              </w:rPr>
              <w:t xml:space="preserve"> </w:t>
            </w:r>
            <w:r w:rsidRPr="00BF062C">
              <w:rPr>
                <w:rStyle w:val="markedcontent"/>
                <w:rFonts w:eastAsia="MS Mincho"/>
                <w:sz w:val="20"/>
                <w:szCs w:val="28"/>
              </w:rPr>
              <w:t xml:space="preserve">stellen sie geeignete Umgebungsbedingungen her und </w:t>
            </w:r>
            <w:r w:rsidRPr="00C20D3B">
              <w:rPr>
                <w:rStyle w:val="markedcontent"/>
                <w:rFonts w:eastAsia="MS Mincho"/>
                <w:color w:val="ED7D31"/>
                <w:sz w:val="20"/>
                <w:szCs w:val="28"/>
              </w:rPr>
              <w:t xml:space="preserve">wählen funktionale Medien </w:t>
            </w:r>
            <w:r w:rsidR="00BF062C" w:rsidRPr="00BF062C">
              <w:rPr>
                <w:rStyle w:val="markedcontent"/>
                <w:rFonts w:eastAsia="MS Mincho"/>
                <w:sz w:val="20"/>
                <w:szCs w:val="28"/>
              </w:rPr>
              <w:t>aus (Z 10)</w:t>
            </w:r>
          </w:p>
          <w:p w14:paraId="79385BE6" w14:textId="7D2CB928" w:rsidR="002802ED" w:rsidRPr="002802ED" w:rsidRDefault="002802ED" w:rsidP="002802ED">
            <w:pPr>
              <w:jc w:val="left"/>
              <w:rPr>
                <w:rFonts w:eastAsia="MS Mincho"/>
                <w:sz w:val="20"/>
                <w:szCs w:val="28"/>
              </w:rPr>
            </w:pPr>
          </w:p>
        </w:tc>
        <w:tc>
          <w:tcPr>
            <w:tcW w:w="7363" w:type="dxa"/>
          </w:tcPr>
          <w:p w14:paraId="022A912D" w14:textId="77777777" w:rsidR="007B6E1E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36102053" w14:textId="77777777" w:rsidR="00B5311C" w:rsidRDefault="00B5311C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051BC937" w14:textId="481FBAC4" w:rsidR="00921528" w:rsidRPr="0082352C" w:rsidRDefault="003C27D8" w:rsidP="002B19C6">
            <w:pPr>
              <w:pStyle w:val="Tabellenberschrift"/>
              <w:numPr>
                <w:ilvl w:val="0"/>
                <w:numId w:val="1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82352C">
              <w:rPr>
                <w:b w:val="0"/>
                <w:sz w:val="20"/>
                <w:szCs w:val="20"/>
              </w:rPr>
              <w:t>aktives Zuhören</w:t>
            </w:r>
            <w:r w:rsidR="00FC65BD" w:rsidRPr="0082352C">
              <w:rPr>
                <w:b w:val="0"/>
                <w:sz w:val="20"/>
                <w:szCs w:val="20"/>
              </w:rPr>
              <w:t>, Regeln wertschätzender Kommunikation</w:t>
            </w:r>
          </w:p>
          <w:p w14:paraId="416FE07F" w14:textId="696FB6F7" w:rsidR="00FC65BD" w:rsidRPr="0082352C" w:rsidRDefault="00FC65BD" w:rsidP="002B19C6">
            <w:pPr>
              <w:pStyle w:val="Tabellenberschrift"/>
              <w:numPr>
                <w:ilvl w:val="0"/>
                <w:numId w:val="1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82352C">
              <w:rPr>
                <w:b w:val="0"/>
                <w:sz w:val="20"/>
                <w:szCs w:val="20"/>
              </w:rPr>
              <w:t xml:space="preserve">Empathie, Haltung (Rogers) </w:t>
            </w:r>
          </w:p>
          <w:p w14:paraId="568EBCFC" w14:textId="4B6097B2" w:rsidR="003C27D8" w:rsidRPr="0082352C" w:rsidRDefault="003C27D8" w:rsidP="002B19C6">
            <w:pPr>
              <w:pStyle w:val="Tabellenberschrift"/>
              <w:numPr>
                <w:ilvl w:val="0"/>
                <w:numId w:val="1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82352C">
              <w:rPr>
                <w:b w:val="0"/>
                <w:sz w:val="20"/>
                <w:szCs w:val="20"/>
              </w:rPr>
              <w:t>Ich-Botschaften / Du-Botschaften</w:t>
            </w:r>
          </w:p>
          <w:p w14:paraId="19F72023" w14:textId="13C3C6AA" w:rsidR="003C27D8" w:rsidRPr="0082352C" w:rsidRDefault="003C27D8" w:rsidP="002B19C6">
            <w:pPr>
              <w:pStyle w:val="Tabellenberschrift"/>
              <w:numPr>
                <w:ilvl w:val="0"/>
                <w:numId w:val="1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82352C">
              <w:rPr>
                <w:b w:val="0"/>
                <w:sz w:val="20"/>
                <w:szCs w:val="20"/>
              </w:rPr>
              <w:t>Kommunikationsmodelle (Schulz von Thun / Watzlawick)</w:t>
            </w:r>
          </w:p>
          <w:p w14:paraId="37A8F451" w14:textId="77777777" w:rsidR="003C27D8" w:rsidRPr="0082352C" w:rsidRDefault="003C27D8" w:rsidP="002B19C6">
            <w:pPr>
              <w:pStyle w:val="Tabellenberschrift"/>
              <w:numPr>
                <w:ilvl w:val="0"/>
                <w:numId w:val="13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82352C">
              <w:rPr>
                <w:b w:val="0"/>
                <w:sz w:val="20"/>
                <w:szCs w:val="20"/>
              </w:rPr>
              <w:t>Eisbergmodell</w:t>
            </w:r>
          </w:p>
          <w:p w14:paraId="25EBCF36" w14:textId="77777777" w:rsidR="003C27D8" w:rsidRPr="0082352C" w:rsidRDefault="003C27D8" w:rsidP="00C9773E">
            <w:pPr>
              <w:pStyle w:val="Tabellenberschrift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</w:p>
          <w:p w14:paraId="4A4CE591" w14:textId="77777777" w:rsidR="003C27D8" w:rsidRPr="0082352C" w:rsidRDefault="003C27D8" w:rsidP="00C9773E">
            <w:pPr>
              <w:pStyle w:val="Tabellenberschrift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82352C">
              <w:rPr>
                <w:b w:val="0"/>
                <w:sz w:val="20"/>
                <w:szCs w:val="20"/>
              </w:rPr>
              <w:t>Arten der Kommunikation:</w:t>
            </w:r>
          </w:p>
          <w:p w14:paraId="428A4290" w14:textId="77777777" w:rsidR="003C27D8" w:rsidRPr="0082352C" w:rsidRDefault="003C27D8" w:rsidP="003C27D8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82352C">
              <w:rPr>
                <w:b w:val="0"/>
                <w:sz w:val="20"/>
                <w:szCs w:val="20"/>
              </w:rPr>
              <w:t>verbal / non-verbal</w:t>
            </w:r>
            <w:r w:rsidR="009D7CE3" w:rsidRPr="0082352C">
              <w:rPr>
                <w:b w:val="0"/>
                <w:sz w:val="20"/>
                <w:szCs w:val="20"/>
              </w:rPr>
              <w:t xml:space="preserve"> / paraverbal</w:t>
            </w:r>
          </w:p>
          <w:p w14:paraId="79EC2B24" w14:textId="77777777" w:rsidR="009D7CE3" w:rsidRPr="0082352C" w:rsidRDefault="009D7CE3" w:rsidP="003C27D8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82352C">
              <w:rPr>
                <w:b w:val="0"/>
                <w:sz w:val="20"/>
                <w:szCs w:val="20"/>
              </w:rPr>
              <w:t>Sprachebenen (sachlich/dienstlich/privat/umgangssprachlich)</w:t>
            </w:r>
          </w:p>
          <w:p w14:paraId="541F904A" w14:textId="77777777" w:rsidR="00FC65BD" w:rsidRPr="0082352C" w:rsidRDefault="00FC65BD" w:rsidP="00FC65BD">
            <w:pPr>
              <w:pStyle w:val="Tabellenberschrift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</w:p>
          <w:p w14:paraId="2A6DE0A9" w14:textId="4D502046" w:rsidR="00FC65BD" w:rsidRPr="00CE6AE9" w:rsidRDefault="00FC65BD" w:rsidP="00FC65BD">
            <w:pPr>
              <w:pStyle w:val="Tabellenberschrift"/>
              <w:numPr>
                <w:ilvl w:val="0"/>
                <w:numId w:val="11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 w:rsidRPr="0082352C">
              <w:rPr>
                <w:b w:val="0"/>
                <w:sz w:val="20"/>
                <w:szCs w:val="20"/>
              </w:rPr>
              <w:t>Konfliktarten und Methoden des Konfliktmanagements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B6E1E" w:rsidRPr="001E6514" w14:paraId="51E369B6" w14:textId="77777777" w:rsidTr="00CE6AE9">
        <w:trPr>
          <w:trHeight w:val="864"/>
        </w:trPr>
        <w:tc>
          <w:tcPr>
            <w:tcW w:w="14586" w:type="dxa"/>
            <w:gridSpan w:val="2"/>
          </w:tcPr>
          <w:p w14:paraId="2BFA4583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23869E3C" w14:textId="77777777" w:rsidR="004B381C" w:rsidRDefault="009D7CE3" w:rsidP="00C9773E">
            <w:pPr>
              <w:pStyle w:val="Tabellentext"/>
            </w:pPr>
            <w:r>
              <w:t>Rollenspiel</w:t>
            </w:r>
          </w:p>
          <w:p w14:paraId="7B8AB161" w14:textId="77777777" w:rsidR="009D7CE3" w:rsidRDefault="009D7CE3" w:rsidP="00C9773E">
            <w:pPr>
              <w:pStyle w:val="Tabellentext"/>
            </w:pPr>
            <w:r>
              <w:t xml:space="preserve">Dokumentation von Dialogen </w:t>
            </w:r>
          </w:p>
          <w:p w14:paraId="1884BD53" w14:textId="77777777" w:rsidR="009D7CE3" w:rsidRDefault="009D7CE3" w:rsidP="00C9773E">
            <w:pPr>
              <w:pStyle w:val="Tabellentext"/>
            </w:pPr>
            <w:r>
              <w:t xml:space="preserve">Protokollarten </w:t>
            </w:r>
          </w:p>
          <w:p w14:paraId="0BDDAA85" w14:textId="1728E139" w:rsidR="00D63ABB" w:rsidRPr="001E6514" w:rsidRDefault="00D63ABB" w:rsidP="00C9773E">
            <w:pPr>
              <w:pStyle w:val="Tabellentext"/>
            </w:pPr>
            <w:r w:rsidRPr="0082352C">
              <w:t xml:space="preserve">Erstellung von </w:t>
            </w:r>
            <w:r w:rsidRPr="00C20D3B">
              <w:rPr>
                <w:color w:val="007EC5"/>
                <w:szCs w:val="28"/>
              </w:rPr>
              <w:t>digitalen Präsentationen</w:t>
            </w:r>
            <w:r>
              <w:t>, z.</w:t>
            </w:r>
            <w:r w:rsidR="00E130FF">
              <w:t xml:space="preserve"> </w:t>
            </w:r>
            <w:r>
              <w:t xml:space="preserve">B.: Flyer, Plakat, PowerPoint, </w:t>
            </w:r>
            <w:proofErr w:type="spellStart"/>
            <w:r>
              <w:t>Padlet</w:t>
            </w:r>
            <w:proofErr w:type="spellEnd"/>
            <w:r>
              <w:t>)</w:t>
            </w:r>
          </w:p>
        </w:tc>
      </w:tr>
      <w:tr w:rsidR="007B6E1E" w:rsidRPr="001E6514" w14:paraId="6AA1EAA7" w14:textId="77777777" w:rsidTr="00C20D3B">
        <w:tc>
          <w:tcPr>
            <w:tcW w:w="14586" w:type="dxa"/>
            <w:gridSpan w:val="2"/>
          </w:tcPr>
          <w:p w14:paraId="1C5B4A34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lastRenderedPageBreak/>
              <w:t>Unterrichtsmaterialien/Fundstelle</w:t>
            </w:r>
          </w:p>
          <w:p w14:paraId="1D88D7D1" w14:textId="60C7A750" w:rsidR="00740E84" w:rsidRDefault="00740E84" w:rsidP="00C9773E">
            <w:pPr>
              <w:pStyle w:val="Tabellentext"/>
            </w:pPr>
            <w:proofErr w:type="spellStart"/>
            <w:r>
              <w:t>Erklärvideos</w:t>
            </w:r>
            <w:proofErr w:type="spellEnd"/>
            <w:r>
              <w:t xml:space="preserve"> zu Kommunikationsmodellen: bei BR-Alpha</w:t>
            </w:r>
            <w:r w:rsidR="003A75B7">
              <w:t xml:space="preserve"> (Bayerischer Rundfunk): </w:t>
            </w:r>
            <w:r>
              <w:t xml:space="preserve"> </w:t>
            </w:r>
            <w:hyperlink r:id="rId8" w:history="1">
              <w:r w:rsidRPr="00621D96">
                <w:rPr>
                  <w:rStyle w:val="Hyperlink"/>
                </w:rPr>
                <w:t>https://www.br.de/alphalernen/faecher/deutsch/2-kommunikation-sender-empfaenger-modell102.html</w:t>
              </w:r>
            </w:hyperlink>
            <w:r w:rsidR="003A75B7">
              <w:t xml:space="preserve"> , </w:t>
            </w:r>
            <w:hyperlink r:id="rId9" w:history="1">
              <w:r>
                <w:rPr>
                  <w:rStyle w:val="Hyperlink"/>
                </w:rPr>
                <w:t>https://www.br.de/alphalernen/faecher/deutsch/3-paul-watzlawick-axiome100.html</w:t>
              </w:r>
            </w:hyperlink>
          </w:p>
          <w:p w14:paraId="3AD1A0F2" w14:textId="666A857F" w:rsidR="00740E84" w:rsidRDefault="00740E84" w:rsidP="00C9773E">
            <w:pPr>
              <w:pStyle w:val="Tabellentext"/>
            </w:pPr>
            <w:r>
              <w:t>Gesprächsführung und Kommunikation (Bildungsverlag Eins)</w:t>
            </w:r>
          </w:p>
          <w:p w14:paraId="1F904662" w14:textId="002CEDAF" w:rsidR="003A75B7" w:rsidRDefault="003A75B7" w:rsidP="00C9773E">
            <w:pPr>
              <w:pStyle w:val="Tabellentext"/>
            </w:pPr>
            <w:r>
              <w:t>Das Deutschbuch für die FHR (Cornelsen)</w:t>
            </w:r>
          </w:p>
          <w:p w14:paraId="56A6FF01" w14:textId="4D1F45BF" w:rsidR="003A75B7" w:rsidRDefault="003A75B7" w:rsidP="00C9773E">
            <w:pPr>
              <w:pStyle w:val="Tabellentext"/>
            </w:pPr>
            <w:r>
              <w:t>Texte, Themen und Strukturen für die FHR (Cornelsen)</w:t>
            </w:r>
          </w:p>
          <w:p w14:paraId="5E728695" w14:textId="5944749A" w:rsidR="007B6E1E" w:rsidRPr="001E6514" w:rsidRDefault="003A75B7" w:rsidP="003A75B7">
            <w:pPr>
              <w:pStyle w:val="Tabellentext"/>
            </w:pPr>
            <w:r>
              <w:t>Berufsdeutsch für die Pflege (Cornelsen)</w:t>
            </w:r>
          </w:p>
        </w:tc>
      </w:tr>
      <w:tr w:rsidR="007B6E1E" w:rsidRPr="001E6514" w14:paraId="5305AF2F" w14:textId="77777777" w:rsidTr="00FE5763">
        <w:trPr>
          <w:trHeight w:val="546"/>
        </w:trPr>
        <w:tc>
          <w:tcPr>
            <w:tcW w:w="14586" w:type="dxa"/>
            <w:gridSpan w:val="2"/>
          </w:tcPr>
          <w:p w14:paraId="71E501E5" w14:textId="77777777" w:rsidR="007B6E1E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  <w:p w14:paraId="72416D29" w14:textId="731A3E40" w:rsidR="00FC65BD" w:rsidRPr="002B747B" w:rsidRDefault="00FC65BD" w:rsidP="002B2375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2B747B">
              <w:rPr>
                <w:b w:val="0"/>
                <w:sz w:val="20"/>
                <w:szCs w:val="20"/>
              </w:rPr>
              <w:t xml:space="preserve">Anknüpfung an </w:t>
            </w:r>
            <w:r w:rsidR="002B2375">
              <w:rPr>
                <w:b w:val="0"/>
                <w:sz w:val="20"/>
                <w:szCs w:val="20"/>
              </w:rPr>
              <w:t>Sozial- und Erziehungswissenschaften</w:t>
            </w:r>
            <w:r w:rsidRPr="002B747B">
              <w:rPr>
                <w:b w:val="0"/>
                <w:sz w:val="20"/>
                <w:szCs w:val="20"/>
              </w:rPr>
              <w:t xml:space="preserve"> (Empathie, Haltung) möglich</w:t>
            </w:r>
          </w:p>
        </w:tc>
      </w:tr>
    </w:tbl>
    <w:p w14:paraId="1C1E907E" w14:textId="77777777" w:rsidR="005543A2" w:rsidRPr="00CE6AE9" w:rsidRDefault="005543A2" w:rsidP="00CE6AE9">
      <w:pPr>
        <w:rPr>
          <w:sz w:val="2"/>
        </w:rPr>
      </w:pPr>
    </w:p>
    <w:sectPr w:rsidR="005543A2" w:rsidRPr="00CE6AE9" w:rsidSect="002802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851" w:right="1418" w:bottom="85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4D472" w14:textId="77777777" w:rsidR="0072592D" w:rsidRDefault="0072592D" w:rsidP="007B6E1E">
      <w:pPr>
        <w:spacing w:after="0"/>
      </w:pPr>
      <w:r>
        <w:separator/>
      </w:r>
    </w:p>
  </w:endnote>
  <w:endnote w:type="continuationSeparator" w:id="0">
    <w:p w14:paraId="297AF782" w14:textId="77777777" w:rsidR="0072592D" w:rsidRDefault="0072592D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77094" w14:textId="77777777" w:rsidR="00185206" w:rsidRDefault="001852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E5738" w14:textId="77777777" w:rsidR="00185206" w:rsidRDefault="0018520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0979A" w14:textId="77777777" w:rsidR="00185206" w:rsidRDefault="001852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AB8AC" w14:textId="77777777" w:rsidR="0072592D" w:rsidRDefault="0072592D" w:rsidP="007B6E1E">
      <w:pPr>
        <w:spacing w:after="0"/>
      </w:pPr>
      <w:r>
        <w:separator/>
      </w:r>
    </w:p>
  </w:footnote>
  <w:footnote w:type="continuationSeparator" w:id="0">
    <w:p w14:paraId="39849685" w14:textId="77777777" w:rsidR="0072592D" w:rsidRDefault="0072592D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F2875" w14:textId="77777777" w:rsidR="00185206" w:rsidRDefault="001852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2EDDE" w14:textId="77777777" w:rsidR="00185206" w:rsidRDefault="001852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239"/>
    <w:multiLevelType w:val="hybridMultilevel"/>
    <w:tmpl w:val="6C709FEC"/>
    <w:lvl w:ilvl="0" w:tplc="F9D2A2FC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90C71"/>
    <w:multiLevelType w:val="hybridMultilevel"/>
    <w:tmpl w:val="FCCA8F40"/>
    <w:lvl w:ilvl="0" w:tplc="F9D2A2FC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602B"/>
    <w:multiLevelType w:val="hybridMultilevel"/>
    <w:tmpl w:val="250A77D4"/>
    <w:lvl w:ilvl="0" w:tplc="BF2A375C"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5101CA"/>
    <w:multiLevelType w:val="hybridMultilevel"/>
    <w:tmpl w:val="64463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8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546A320B"/>
    <w:multiLevelType w:val="hybridMultilevel"/>
    <w:tmpl w:val="265AC430"/>
    <w:lvl w:ilvl="0" w:tplc="F9D2A2FC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98642A"/>
    <w:multiLevelType w:val="hybridMultilevel"/>
    <w:tmpl w:val="1234C48E"/>
    <w:lvl w:ilvl="0" w:tplc="F9D2A2FC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FE72FC"/>
    <w:multiLevelType w:val="hybridMultilevel"/>
    <w:tmpl w:val="2C504F4A"/>
    <w:lvl w:ilvl="0" w:tplc="4D8C7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78745C32"/>
    <w:multiLevelType w:val="hybridMultilevel"/>
    <w:tmpl w:val="11C4EE40"/>
    <w:lvl w:ilvl="0" w:tplc="2342FF56"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11"/>
  </w:num>
  <w:num w:numId="9">
    <w:abstractNumId w:val="10"/>
  </w:num>
  <w:num w:numId="10">
    <w:abstractNumId w:val="13"/>
  </w:num>
  <w:num w:numId="11">
    <w:abstractNumId w:val="3"/>
  </w:num>
  <w:num w:numId="12">
    <w:abstractNumId w:val="4"/>
  </w:num>
  <w:num w:numId="13">
    <w:abstractNumId w:val="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2457F"/>
    <w:rsid w:val="000500EE"/>
    <w:rsid w:val="00081A1C"/>
    <w:rsid w:val="000A2A95"/>
    <w:rsid w:val="000B1E10"/>
    <w:rsid w:val="000B7BAB"/>
    <w:rsid w:val="000D03F6"/>
    <w:rsid w:val="000D1632"/>
    <w:rsid w:val="0011249D"/>
    <w:rsid w:val="00156E45"/>
    <w:rsid w:val="00161E6B"/>
    <w:rsid w:val="00185206"/>
    <w:rsid w:val="001A70BD"/>
    <w:rsid w:val="0020380A"/>
    <w:rsid w:val="00204B9C"/>
    <w:rsid w:val="00221465"/>
    <w:rsid w:val="00262282"/>
    <w:rsid w:val="002802ED"/>
    <w:rsid w:val="002B19C6"/>
    <w:rsid w:val="002B2375"/>
    <w:rsid w:val="002B747B"/>
    <w:rsid w:val="00351E4C"/>
    <w:rsid w:val="00363AC6"/>
    <w:rsid w:val="00386C8A"/>
    <w:rsid w:val="00395D39"/>
    <w:rsid w:val="003A75B7"/>
    <w:rsid w:val="003C27D8"/>
    <w:rsid w:val="003D43C3"/>
    <w:rsid w:val="004140F1"/>
    <w:rsid w:val="0042077B"/>
    <w:rsid w:val="004B381C"/>
    <w:rsid w:val="004F1797"/>
    <w:rsid w:val="004F3C57"/>
    <w:rsid w:val="00546E31"/>
    <w:rsid w:val="00547A2E"/>
    <w:rsid w:val="005543A2"/>
    <w:rsid w:val="005757BD"/>
    <w:rsid w:val="006D75D1"/>
    <w:rsid w:val="0072592D"/>
    <w:rsid w:val="00730AA5"/>
    <w:rsid w:val="00740E84"/>
    <w:rsid w:val="007A0B70"/>
    <w:rsid w:val="007B6E1E"/>
    <w:rsid w:val="0082352C"/>
    <w:rsid w:val="00921157"/>
    <w:rsid w:val="00921528"/>
    <w:rsid w:val="009331E8"/>
    <w:rsid w:val="009527A4"/>
    <w:rsid w:val="00982356"/>
    <w:rsid w:val="0098465C"/>
    <w:rsid w:val="009D7CE3"/>
    <w:rsid w:val="00A50E3D"/>
    <w:rsid w:val="00A90142"/>
    <w:rsid w:val="00A94580"/>
    <w:rsid w:val="00AA5DD3"/>
    <w:rsid w:val="00AC5865"/>
    <w:rsid w:val="00AD4DFF"/>
    <w:rsid w:val="00B5311C"/>
    <w:rsid w:val="00B57E94"/>
    <w:rsid w:val="00BF062C"/>
    <w:rsid w:val="00C20D3B"/>
    <w:rsid w:val="00C9773E"/>
    <w:rsid w:val="00CB3FAA"/>
    <w:rsid w:val="00CE6AE9"/>
    <w:rsid w:val="00CF7294"/>
    <w:rsid w:val="00D35D20"/>
    <w:rsid w:val="00D63ABB"/>
    <w:rsid w:val="00D80963"/>
    <w:rsid w:val="00D90CA8"/>
    <w:rsid w:val="00DC0114"/>
    <w:rsid w:val="00DF2F6C"/>
    <w:rsid w:val="00E130FF"/>
    <w:rsid w:val="00E478B7"/>
    <w:rsid w:val="00F4386D"/>
    <w:rsid w:val="00F87DB4"/>
    <w:rsid w:val="00FC65BD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character" w:customStyle="1" w:styleId="markedcontent">
    <w:name w:val="markedcontent"/>
    <w:basedOn w:val="Absatz-Standardschriftart"/>
    <w:rsid w:val="00351E4C"/>
  </w:style>
  <w:style w:type="character" w:styleId="Hyperlink">
    <w:name w:val="Hyperlink"/>
    <w:basedOn w:val="Absatz-Standardschriftart"/>
    <w:uiPriority w:val="99"/>
    <w:unhideWhenUsed/>
    <w:rsid w:val="00740E84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40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.de/alphalernen/faecher/deutsch/2-kommunikation-sender-empfaenger-modell102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.de/alphalernen/faecher/deutsch/3-paul-watzlawick-axiome100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15B44-1C94-45BC-A67F-B6EA6BA2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2023-05-17T08:24:00Z</dcterms:created>
  <dcterms:modified xsi:type="dcterms:W3CDTF">2023-05-17T08:24:00Z</dcterms:modified>
</cp:coreProperties>
</file>