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E87D4" w14:textId="77777777" w:rsidR="00BE3081" w:rsidRPr="00384066" w:rsidRDefault="00BE3081" w:rsidP="00894E1A">
      <w:pPr>
        <w:spacing w:before="120" w:after="0" w:line="240" w:lineRule="auto"/>
        <w:rPr>
          <w:rFonts w:ascii="Arial" w:eastAsia="Times New Roman" w:hAnsi="Arial" w:cs="Arial"/>
          <w:b/>
          <w:caps/>
          <w:lang w:eastAsia="de-DE"/>
        </w:rPr>
      </w:pPr>
    </w:p>
    <w:p w14:paraId="20DDCE0C" w14:textId="77777777" w:rsidR="00384066" w:rsidRPr="00384066" w:rsidRDefault="00384066" w:rsidP="00894E1A">
      <w:pPr>
        <w:spacing w:before="120" w:after="0" w:line="240" w:lineRule="auto"/>
        <w:rPr>
          <w:rFonts w:ascii="Arial" w:eastAsia="Times New Roman" w:hAnsi="Arial" w:cs="Arial"/>
          <w:b/>
          <w:caps/>
          <w:lang w:eastAsia="de-DE"/>
        </w:rPr>
      </w:pPr>
    </w:p>
    <w:p w14:paraId="783669EA" w14:textId="77777777" w:rsidR="00384066" w:rsidRPr="00B25407" w:rsidRDefault="00894E1A" w:rsidP="00B254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jc w:val="center"/>
        <w:rPr>
          <w:rFonts w:ascii="Arial" w:eastAsia="ヒラギノ角ゴ Pro W3" w:hAnsi="Arial" w:cs="Arial"/>
          <w:b/>
          <w:color w:val="000000"/>
          <w:sz w:val="28"/>
          <w:szCs w:val="28"/>
        </w:rPr>
      </w:pPr>
      <w:r w:rsidRPr="00B25407">
        <w:rPr>
          <w:rFonts w:ascii="Arial" w:eastAsia="ヒラギノ角ゴ Pro W3" w:hAnsi="Arial" w:cs="Arial"/>
          <w:b/>
          <w:color w:val="000000"/>
          <w:sz w:val="28"/>
          <w:szCs w:val="28"/>
        </w:rPr>
        <w:t>Beispiel</w:t>
      </w:r>
      <w:r w:rsidR="000727DB" w:rsidRPr="00B25407">
        <w:rPr>
          <w:rFonts w:ascii="Arial" w:eastAsia="ヒラギノ角ゴ Pro W3" w:hAnsi="Arial" w:cs="Arial"/>
          <w:b/>
          <w:color w:val="000000"/>
          <w:sz w:val="28"/>
          <w:szCs w:val="28"/>
        </w:rPr>
        <w:t xml:space="preserve"> einer Prozessbeschreibung zum Umgang mit baulichen Mängeln</w:t>
      </w:r>
    </w:p>
    <w:p w14:paraId="5A8A21C1" w14:textId="77777777" w:rsidR="00384066" w:rsidRPr="00384066" w:rsidRDefault="00384066" w:rsidP="00894E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0" w:line="240" w:lineRule="auto"/>
        <w:rPr>
          <w:rFonts w:ascii="Arial" w:eastAsia="ヒラギノ角ゴ Pro W3" w:hAnsi="Arial" w:cs="Arial"/>
          <w:b/>
          <w:color w:val="000000"/>
        </w:rPr>
      </w:pPr>
      <w:bookmarkStart w:id="0" w:name="GoBack"/>
      <w:bookmarkEnd w:id="0"/>
    </w:p>
    <w:p w14:paraId="003DCAC0" w14:textId="77777777" w:rsidR="000727DB" w:rsidRPr="00894E1A" w:rsidRDefault="000727DB" w:rsidP="00894E1A">
      <w:pPr>
        <w:pBdr>
          <w:bottom w:val="single" w:sz="12" w:space="1" w:color="auto"/>
        </w:pBdr>
        <w:spacing w:before="120" w:after="0" w:line="240" w:lineRule="auto"/>
        <w:rPr>
          <w:rFonts w:ascii="Arial" w:eastAsia="Times New Roman" w:hAnsi="Arial" w:cs="Arial"/>
          <w:szCs w:val="24"/>
          <w:lang w:eastAsia="de-DE"/>
        </w:rPr>
      </w:pPr>
      <w:r w:rsidRPr="00894E1A">
        <w:rPr>
          <w:rFonts w:ascii="Arial" w:eastAsia="Times New Roman" w:hAnsi="Arial" w:cs="Arial"/>
          <w:szCs w:val="24"/>
          <w:lang w:eastAsia="de-DE"/>
        </w:rPr>
        <w:t>Umgang mit baulichen Mängeln an Schulen und Innenraumbelastungen</w:t>
      </w:r>
    </w:p>
    <w:p w14:paraId="5D97CEDC" w14:textId="77777777" w:rsidR="000727DB" w:rsidRPr="00894E1A" w:rsidRDefault="000727DB" w:rsidP="00894E1A">
      <w:pPr>
        <w:spacing w:before="120" w:after="0" w:line="240" w:lineRule="auto"/>
        <w:rPr>
          <w:rFonts w:ascii="Arial" w:eastAsia="Times New Roman" w:hAnsi="Arial" w:cs="Arial"/>
          <w:szCs w:val="24"/>
          <w:lang w:eastAsia="de-DE"/>
        </w:rPr>
      </w:pPr>
    </w:p>
    <w:p w14:paraId="23E7C716" w14:textId="77777777" w:rsidR="000727DB" w:rsidRPr="00894E1A" w:rsidRDefault="000727DB" w:rsidP="00894E1A">
      <w:pPr>
        <w:spacing w:before="120" w:after="0" w:line="240" w:lineRule="auto"/>
        <w:rPr>
          <w:rFonts w:ascii="Arial" w:eastAsia="Times New Roman" w:hAnsi="Arial" w:cs="Arial"/>
          <w:szCs w:val="24"/>
          <w:u w:val="single"/>
          <w:lang w:eastAsia="de-DE"/>
        </w:rPr>
      </w:pPr>
      <w:r w:rsidRPr="00894E1A">
        <w:rPr>
          <w:rFonts w:ascii="Arial" w:eastAsia="Times New Roman" w:hAnsi="Arial" w:cs="Arial"/>
          <w:szCs w:val="24"/>
          <w:u w:val="single"/>
          <w:lang w:eastAsia="de-DE"/>
        </w:rPr>
        <w:t>Vorbemerkung:</w:t>
      </w:r>
    </w:p>
    <w:p w14:paraId="18300973" w14:textId="1129F1DD" w:rsidR="000727DB" w:rsidRPr="00894E1A" w:rsidRDefault="000727DB" w:rsidP="00894E1A">
      <w:p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 xml:space="preserve">Die Schulleiterin oder der Schulleiter hat als verantwortliche Person die zentrale Steuerung im Bereich des Arbeits- und Gesundheitsschutzes, der Unfallverhütung sowie der Ersten Hilfe (§ 59 Abs. 8 SchulG; § 20 Abs. 7 ADO). In diesem Zusammenhang achtet die Schulleiterin oder der Schulleiter auf die ordnungsgemäße Nutzung, den Erhalt und die Pflege der Schulgebäude, Schulanlagen, Einrichtung und Ausstattung der Schule. Auf etwaige Mängel und Schäden ist der Schulträger unverzüglich hinzuweisen. Der Schulträger ist als Sachkostenträger verantwortlich für die Errichtung, Bewirtschaftung und Unterhaltung der erforderlichen Schulgebäude und Schulanlagen sowie die Ausstattung der Schulen (§§ 79, 92 Abs. 3; 94 Abs. 1 SchulG). </w:t>
      </w:r>
    </w:p>
    <w:p w14:paraId="05E73A2D" w14:textId="77777777" w:rsidR="000727DB" w:rsidRPr="00894E1A" w:rsidRDefault="000727DB" w:rsidP="00894E1A">
      <w:pPr>
        <w:spacing w:before="120" w:after="0" w:line="240" w:lineRule="auto"/>
        <w:rPr>
          <w:rFonts w:ascii="Arial" w:eastAsia="Times New Roman" w:hAnsi="Arial" w:cs="Arial"/>
          <w:szCs w:val="24"/>
          <w:u w:val="single"/>
          <w:lang w:eastAsia="de-DE"/>
        </w:rPr>
      </w:pPr>
      <w:r w:rsidRPr="00894E1A">
        <w:rPr>
          <w:rFonts w:ascii="Arial" w:eastAsia="Times New Roman" w:hAnsi="Arial" w:cs="Arial"/>
          <w:szCs w:val="24"/>
          <w:u w:val="single"/>
          <w:lang w:eastAsia="de-DE"/>
        </w:rPr>
        <w:t>Ablaufplan:</w:t>
      </w:r>
    </w:p>
    <w:p w14:paraId="12AF8912" w14:textId="77777777" w:rsidR="000727DB" w:rsidRPr="00894E1A" w:rsidRDefault="000727DB" w:rsidP="00894E1A">
      <w:pPr>
        <w:numPr>
          <w:ilvl w:val="0"/>
          <w:numId w:val="21"/>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 xml:space="preserve">Stellt eine </w:t>
      </w:r>
      <w:r w:rsidRPr="00894E1A">
        <w:rPr>
          <w:rFonts w:ascii="Arial" w:eastAsia="Times New Roman" w:hAnsi="Arial" w:cs="Arial"/>
          <w:b/>
          <w:szCs w:val="24"/>
          <w:lang w:eastAsia="de-DE"/>
        </w:rPr>
        <w:t>Lehrkraft</w:t>
      </w:r>
      <w:r w:rsidRPr="00894E1A">
        <w:rPr>
          <w:rFonts w:ascii="Arial" w:eastAsia="Times New Roman" w:hAnsi="Arial" w:cs="Arial"/>
          <w:szCs w:val="24"/>
          <w:lang w:eastAsia="de-DE"/>
        </w:rPr>
        <w:t xml:space="preserve"> bauliche Mängel oder sonstige Probleme im Bereich des Arbeits- und Gesundheitsschutzes fest, muss sie diese zunächst an die Schulleitung melden.</w:t>
      </w:r>
    </w:p>
    <w:p w14:paraId="732A3E45" w14:textId="77777777" w:rsidR="000727DB" w:rsidRPr="00894E1A" w:rsidRDefault="000727DB" w:rsidP="00894E1A">
      <w:pPr>
        <w:numPr>
          <w:ilvl w:val="0"/>
          <w:numId w:val="21"/>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 xml:space="preserve">Die </w:t>
      </w:r>
      <w:r w:rsidRPr="00894E1A">
        <w:rPr>
          <w:rFonts w:ascii="Arial" w:eastAsia="Times New Roman" w:hAnsi="Arial" w:cs="Arial"/>
          <w:b/>
          <w:szCs w:val="24"/>
          <w:lang w:eastAsia="de-DE"/>
        </w:rPr>
        <w:t>Schulleitung</w:t>
      </w:r>
      <w:r w:rsidRPr="00894E1A">
        <w:rPr>
          <w:rFonts w:ascii="Arial" w:eastAsia="Times New Roman" w:hAnsi="Arial" w:cs="Arial"/>
          <w:szCs w:val="24"/>
          <w:lang w:eastAsia="de-DE"/>
        </w:rPr>
        <w:t xml:space="preserve"> meldet die Mängel schriftlich dem Schulträger. Meist ist es sinnvoll, dass die Schulleitung im Vorfeld dieser Meldung die B A D GmbH einschaltet und sich von ihr fachlich beraten lässt. Auch eine vorherige Begehung durch die B A D GmbH ist meist sinnvoll. Auch die Einbeziehung des Lehrerrates, der Schwerbehindertenvertretungen sowie der Ansprechpartnerin für Gleichstellungsfragen, des Gesundheitsamtes und der Unfallkasse NRW kann hilfreich sein. Die Unfallkasse NRW kann gemäß § 35 Abs. 3 ihrer Satzung, basierend auf dem SGB IV, Maßnahmen gegenüber Unternehmern oder Versicherten anordnen.</w:t>
      </w:r>
    </w:p>
    <w:p w14:paraId="36A3C8E4" w14:textId="77777777" w:rsidR="000727DB" w:rsidRPr="00894E1A" w:rsidRDefault="000727DB" w:rsidP="00894E1A">
      <w:pPr>
        <w:spacing w:before="120" w:after="0" w:line="240" w:lineRule="auto"/>
        <w:ind w:left="720"/>
        <w:jc w:val="both"/>
        <w:rPr>
          <w:rFonts w:ascii="Arial" w:eastAsia="Times New Roman" w:hAnsi="Arial" w:cs="Arial"/>
          <w:szCs w:val="24"/>
          <w:lang w:eastAsia="de-DE"/>
        </w:rPr>
      </w:pPr>
      <w:r w:rsidRPr="00894E1A">
        <w:rPr>
          <w:rFonts w:ascii="Arial" w:eastAsia="Times New Roman" w:hAnsi="Arial" w:cs="Arial"/>
          <w:szCs w:val="24"/>
          <w:lang w:eastAsia="de-DE"/>
        </w:rPr>
        <w:t>Die Schulleitung erhält nach erfolgter Beratung/Begehung der Schule einen schriftlichen Bericht der B A D GmbH, in dem die Mängel aufgeführt sind.</w:t>
      </w:r>
    </w:p>
    <w:p w14:paraId="445E94FD" w14:textId="77777777" w:rsidR="000727DB" w:rsidRPr="00894E1A" w:rsidRDefault="000727DB" w:rsidP="00894E1A">
      <w:pPr>
        <w:spacing w:before="120" w:after="0" w:line="240" w:lineRule="auto"/>
        <w:ind w:left="720"/>
        <w:jc w:val="both"/>
        <w:rPr>
          <w:rFonts w:ascii="Arial" w:eastAsia="Times New Roman" w:hAnsi="Arial" w:cs="Arial"/>
          <w:szCs w:val="24"/>
          <w:lang w:eastAsia="de-DE"/>
        </w:rPr>
      </w:pPr>
      <w:r w:rsidRPr="00894E1A">
        <w:rPr>
          <w:rFonts w:ascii="Arial" w:eastAsia="Times New Roman" w:hAnsi="Arial" w:cs="Arial"/>
          <w:szCs w:val="24"/>
          <w:lang w:eastAsia="de-DE"/>
        </w:rPr>
        <w:t>Die Meldung an den Schulträger sollte folgendes beinhalten:</w:t>
      </w:r>
    </w:p>
    <w:p w14:paraId="7B8696A8" w14:textId="77777777" w:rsidR="000727DB" w:rsidRPr="00894E1A" w:rsidRDefault="000727DB" w:rsidP="00894E1A">
      <w:pPr>
        <w:numPr>
          <w:ilvl w:val="0"/>
          <w:numId w:val="24"/>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die Anzeige des Mangels verbunden mit der Bitte, diesen zu beseitigen und</w:t>
      </w:r>
    </w:p>
    <w:p w14:paraId="754EA8AF" w14:textId="77777777" w:rsidR="000727DB" w:rsidRPr="00894E1A" w:rsidRDefault="000727DB" w:rsidP="00894E1A">
      <w:pPr>
        <w:numPr>
          <w:ilvl w:val="0"/>
          <w:numId w:val="24"/>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eine angemessene Fristsetzung für die Beseitigung des Mangels. Dieser Zeitrahmen ist vom jeweiligen Einzelfall abhängig. Je schwerwiegender die gesundheitlichen Auswirkungen auf die am Schulleben Beteiligten ist, desto kürzer kann der Zeitrahmen bemessen sein.</w:t>
      </w:r>
    </w:p>
    <w:p w14:paraId="4D711AA5" w14:textId="38A50B4C" w:rsidR="000727DB" w:rsidRPr="00FF4F5D" w:rsidRDefault="000727DB" w:rsidP="00FF4F5D">
      <w:pPr>
        <w:numPr>
          <w:ilvl w:val="0"/>
          <w:numId w:val="24"/>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Ggf. bei gravierenden Mängeln oder besonderen Unfall- und Gesundheitsgefahren die Anordnung der Unfallkasse NRW.</w:t>
      </w:r>
    </w:p>
    <w:p w14:paraId="071816A5" w14:textId="77777777" w:rsidR="000727DB" w:rsidRPr="00894E1A" w:rsidRDefault="000727DB" w:rsidP="00894E1A">
      <w:pPr>
        <w:numPr>
          <w:ilvl w:val="0"/>
          <w:numId w:val="21"/>
        </w:numPr>
        <w:spacing w:before="120" w:after="0" w:line="240" w:lineRule="auto"/>
        <w:jc w:val="both"/>
        <w:rPr>
          <w:rFonts w:ascii="Arial" w:eastAsia="Times New Roman" w:hAnsi="Arial" w:cs="Arial"/>
          <w:szCs w:val="24"/>
          <w:lang w:eastAsia="de-DE"/>
        </w:rPr>
      </w:pPr>
      <w:r w:rsidRPr="00894E1A">
        <w:rPr>
          <w:rFonts w:ascii="Arial" w:eastAsia="Times New Roman" w:hAnsi="Arial" w:cs="Arial"/>
          <w:szCs w:val="24"/>
          <w:lang w:eastAsia="de-DE"/>
        </w:rPr>
        <w:t xml:space="preserve">Bleibt die </w:t>
      </w:r>
      <w:r w:rsidRPr="00894E1A">
        <w:rPr>
          <w:rFonts w:ascii="Arial" w:eastAsia="Times New Roman" w:hAnsi="Arial" w:cs="Arial"/>
          <w:b/>
          <w:szCs w:val="24"/>
          <w:lang w:eastAsia="de-DE"/>
        </w:rPr>
        <w:t>Schulleitung</w:t>
      </w:r>
      <w:r w:rsidRPr="00894E1A">
        <w:rPr>
          <w:rFonts w:ascii="Arial" w:eastAsia="Times New Roman" w:hAnsi="Arial" w:cs="Arial"/>
          <w:szCs w:val="24"/>
          <w:lang w:eastAsia="de-DE"/>
        </w:rPr>
        <w:t xml:space="preserve"> mit ihrer Meldung an den Schulträger erfolglos: </w:t>
      </w:r>
    </w:p>
    <w:p w14:paraId="42295E3B" w14:textId="2F4BB281" w:rsidR="00384066" w:rsidRDefault="000727DB" w:rsidP="00894E1A">
      <w:pPr>
        <w:spacing w:before="120" w:after="0" w:line="240" w:lineRule="auto"/>
        <w:ind w:left="708"/>
        <w:jc w:val="both"/>
        <w:rPr>
          <w:rFonts w:ascii="Arial" w:eastAsia="Times New Roman" w:hAnsi="Arial" w:cs="Arial"/>
          <w:szCs w:val="24"/>
          <w:lang w:eastAsia="de-DE"/>
        </w:rPr>
      </w:pPr>
      <w:r w:rsidRPr="00894E1A">
        <w:rPr>
          <w:rFonts w:ascii="Arial" w:eastAsia="Times New Roman" w:hAnsi="Arial" w:cs="Arial"/>
          <w:szCs w:val="24"/>
          <w:lang w:eastAsia="de-DE"/>
        </w:rPr>
        <w:t xml:space="preserve">Zusendung eines </w:t>
      </w:r>
      <w:r w:rsidRPr="00894E1A">
        <w:rPr>
          <w:rFonts w:ascii="Arial" w:eastAsia="Times New Roman" w:hAnsi="Arial" w:cs="Arial"/>
          <w:b/>
          <w:szCs w:val="24"/>
          <w:lang w:eastAsia="de-DE"/>
        </w:rPr>
        <w:t>Berichts</w:t>
      </w:r>
      <w:r w:rsidRPr="00894E1A">
        <w:rPr>
          <w:rFonts w:ascii="Arial" w:eastAsia="Times New Roman" w:hAnsi="Arial" w:cs="Arial"/>
          <w:szCs w:val="24"/>
          <w:lang w:eastAsia="de-DE"/>
        </w:rPr>
        <w:t xml:space="preserve"> an </w:t>
      </w:r>
      <w:r w:rsidR="00894E1A">
        <w:rPr>
          <w:rFonts w:ascii="Arial" w:eastAsia="Times New Roman" w:hAnsi="Arial" w:cs="Arial"/>
          <w:szCs w:val="24"/>
          <w:lang w:eastAsia="de-DE"/>
        </w:rPr>
        <w:t xml:space="preserve">Dezernat 45 - </w:t>
      </w:r>
      <w:r w:rsidRPr="00894E1A">
        <w:rPr>
          <w:rFonts w:ascii="Arial" w:eastAsia="Times New Roman" w:hAnsi="Arial" w:cs="Arial"/>
          <w:szCs w:val="24"/>
          <w:lang w:eastAsia="de-DE"/>
        </w:rPr>
        <w:t>Generali</w:t>
      </w:r>
      <w:r w:rsidR="00894E1A">
        <w:rPr>
          <w:rFonts w:ascii="Arial" w:eastAsia="Times New Roman" w:hAnsi="Arial" w:cs="Arial"/>
          <w:szCs w:val="24"/>
          <w:lang w:eastAsia="de-DE"/>
        </w:rPr>
        <w:t>e</w:t>
      </w:r>
      <w:r w:rsidRPr="00894E1A">
        <w:rPr>
          <w:rFonts w:ascii="Arial" w:eastAsia="Times New Roman" w:hAnsi="Arial" w:cs="Arial"/>
          <w:szCs w:val="24"/>
          <w:lang w:eastAsia="de-DE"/>
        </w:rPr>
        <w:t xml:space="preserve"> für Arbeits-/Gesundheitsschutz</w:t>
      </w:r>
      <w:r w:rsidR="00894E1A">
        <w:rPr>
          <w:rFonts w:ascii="Arial" w:eastAsia="Times New Roman" w:hAnsi="Arial" w:cs="Arial"/>
          <w:szCs w:val="24"/>
          <w:lang w:eastAsia="de-DE"/>
        </w:rPr>
        <w:t>-</w:t>
      </w:r>
      <w:r w:rsidRPr="00894E1A">
        <w:rPr>
          <w:rFonts w:ascii="Arial" w:eastAsia="Times New Roman" w:hAnsi="Arial" w:cs="Arial"/>
          <w:szCs w:val="24"/>
          <w:lang w:eastAsia="de-DE"/>
        </w:rPr>
        <w:t>, unter Beifügung des BAD-Berichts, der Fristempfehlung und der Reaktion des Schulträgers.</w:t>
      </w:r>
    </w:p>
    <w:p w14:paraId="060BD1AA" w14:textId="0E770F39" w:rsidR="004D1808" w:rsidRPr="004D1808" w:rsidRDefault="004D1808" w:rsidP="004D1808">
      <w:pPr>
        <w:tabs>
          <w:tab w:val="left" w:pos="7685"/>
        </w:tabs>
        <w:rPr>
          <w:rFonts w:ascii="Arial" w:eastAsia="Times New Roman" w:hAnsi="Arial" w:cs="Arial"/>
          <w:szCs w:val="24"/>
          <w:lang w:eastAsia="de-DE"/>
        </w:rPr>
      </w:pPr>
      <w:r>
        <w:rPr>
          <w:rFonts w:ascii="Arial" w:eastAsia="Times New Roman" w:hAnsi="Arial" w:cs="Arial"/>
          <w:szCs w:val="24"/>
          <w:lang w:eastAsia="de-DE"/>
        </w:rPr>
        <w:tab/>
      </w:r>
    </w:p>
    <w:sectPr w:rsidR="004D1808" w:rsidRPr="004D1808" w:rsidSect="00B25407">
      <w:headerReference w:type="even" r:id="rId7"/>
      <w:headerReference w:type="default" r:id="rId8"/>
      <w:footerReference w:type="even" r:id="rId9"/>
      <w:footerReference w:type="default" r:id="rId10"/>
      <w:headerReference w:type="first" r:id="rId11"/>
      <w:footerReference w:type="first" r:id="rId12"/>
      <w:pgSz w:w="11906" w:h="16838"/>
      <w:pgMar w:top="772" w:right="1133" w:bottom="1134"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CC7D2" w14:textId="77777777" w:rsidR="00E61E06" w:rsidRDefault="00E61E06">
      <w:r>
        <w:separator/>
      </w:r>
    </w:p>
  </w:endnote>
  <w:endnote w:type="continuationSeparator" w:id="0">
    <w:p w14:paraId="1D9C4E1A" w14:textId="77777777" w:rsidR="00E61E06" w:rsidRDefault="00E6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0" w:usb1="00000000" w:usb2="07040001"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CE96D" w14:textId="77777777" w:rsidR="004D6AEB" w:rsidRDefault="004D6AE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603C767" w14:textId="77777777" w:rsidR="004D6AEB" w:rsidRDefault="004D6AE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10FD6" w14:textId="7C9A30CF" w:rsidR="00D763A9" w:rsidRPr="00D763A9" w:rsidRDefault="00D763A9" w:rsidP="00C33E97">
    <w:pPr>
      <w:pBdr>
        <w:top w:val="single" w:sz="4" w:space="1" w:color="auto"/>
      </w:pBdr>
      <w:tabs>
        <w:tab w:val="center" w:pos="4536"/>
        <w:tab w:val="right" w:pos="9356"/>
      </w:tabs>
      <w:spacing w:after="0" w:line="240" w:lineRule="auto"/>
      <w:rPr>
        <w:rFonts w:asciiTheme="minorHAnsi" w:eastAsiaTheme="minorHAnsi" w:hAnsiTheme="minorHAnsi" w:cstheme="minorBidi"/>
        <w:sz w:val="20"/>
        <w:szCs w:val="20"/>
      </w:rPr>
    </w:pPr>
    <w:r w:rsidRPr="00D763A9">
      <w:rPr>
        <w:rFonts w:asciiTheme="minorHAnsi" w:eastAsiaTheme="minorHAnsi" w:hAnsiTheme="minorHAnsi" w:cstheme="minorBidi"/>
        <w:sz w:val="20"/>
        <w:szCs w:val="20"/>
      </w:rPr>
      <w:t>QM-Handbuch  AZAV NRW</w:t>
    </w:r>
    <w:r w:rsidRPr="00D763A9">
      <w:rPr>
        <w:rFonts w:asciiTheme="minorHAnsi" w:eastAsiaTheme="minorHAnsi" w:hAnsiTheme="minorHAnsi" w:cstheme="minorBidi"/>
        <w:sz w:val="20"/>
        <w:szCs w:val="20"/>
      </w:rPr>
      <w:tab/>
    </w:r>
    <w:r w:rsidRPr="00D763A9">
      <w:rPr>
        <w:rFonts w:asciiTheme="minorHAnsi" w:eastAsiaTheme="minorHAnsi" w:hAnsiTheme="minorHAnsi" w:cstheme="minorBidi"/>
        <w:sz w:val="20"/>
        <w:szCs w:val="20"/>
      </w:rPr>
      <w:tab/>
    </w:r>
    <w:r w:rsidR="00B72D53">
      <w:t xml:space="preserve">Stand: </w:t>
    </w:r>
    <w:r w:rsidR="007438DC">
      <w:fldChar w:fldCharType="begin"/>
    </w:r>
    <w:r w:rsidR="007438DC">
      <w:instrText xml:space="preserve"> DATE   \* MERGEFORMAT </w:instrText>
    </w:r>
    <w:r w:rsidR="007438DC">
      <w:fldChar w:fldCharType="separate"/>
    </w:r>
    <w:r w:rsidR="007438DC">
      <w:rPr>
        <w:noProof/>
      </w:rPr>
      <w:t>14.01.2025</w:t>
    </w:r>
    <w:r w:rsidR="007438DC">
      <w:rPr>
        <w:noProof/>
      </w:rPr>
      <w:fldChar w:fldCharType="end"/>
    </w:r>
    <w:r w:rsidRPr="00D763A9">
      <w:rPr>
        <w:rFonts w:asciiTheme="minorHAnsi" w:eastAsiaTheme="minorHAnsi" w:hAnsiTheme="minorHAnsi" w:cstheme="minorBidi"/>
        <w:sz w:val="20"/>
        <w:szCs w:val="20"/>
      </w:rPr>
      <w:tab/>
    </w:r>
  </w:p>
  <w:p w14:paraId="6BCED0DC" w14:textId="4F504839" w:rsidR="004D6AEB" w:rsidRPr="00B25407" w:rsidRDefault="00B25407" w:rsidP="00B25407">
    <w:pPr>
      <w:tabs>
        <w:tab w:val="center" w:pos="4536"/>
        <w:tab w:val="right" w:pos="9356"/>
      </w:tabs>
      <w:spacing w:after="0" w:line="240"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fldChar w:fldCharType="begin"/>
    </w:r>
    <w:r>
      <w:rPr>
        <w:rFonts w:asciiTheme="minorHAnsi" w:eastAsiaTheme="minorHAnsi" w:hAnsiTheme="minorHAnsi" w:cstheme="minorBidi"/>
        <w:sz w:val="20"/>
        <w:szCs w:val="20"/>
      </w:rPr>
      <w:instrText xml:space="preserve"> FILENAME \* MERGEFORMAT </w:instrText>
    </w:r>
    <w:r>
      <w:rPr>
        <w:rFonts w:asciiTheme="minorHAnsi" w:eastAsiaTheme="minorHAnsi" w:hAnsiTheme="minorHAnsi" w:cstheme="minorBidi"/>
        <w:sz w:val="20"/>
        <w:szCs w:val="20"/>
      </w:rPr>
      <w:fldChar w:fldCharType="separate"/>
    </w:r>
    <w:r w:rsidR="007438DC">
      <w:rPr>
        <w:rFonts w:asciiTheme="minorHAnsi" w:eastAsiaTheme="minorHAnsi" w:hAnsiTheme="minorHAnsi" w:cstheme="minorBidi"/>
        <w:noProof/>
        <w:sz w:val="20"/>
        <w:szCs w:val="20"/>
      </w:rPr>
      <w:t>1.1.5 NRW Verfahrenshinweise Schulbau-Mängel.docx</w:t>
    </w:r>
    <w:r>
      <w:rPr>
        <w:rFonts w:asciiTheme="minorHAnsi" w:eastAsiaTheme="minorHAnsi" w:hAnsiTheme="minorHAnsi" w:cstheme="minorBidi"/>
        <w:sz w:val="20"/>
        <w:szCs w:val="20"/>
      </w:rPr>
      <w:fldChar w:fldCharType="end"/>
    </w:r>
    <w:bookmarkStart w:id="1" w:name="_GoBack"/>
    <w:bookmarkEnd w:id="1"/>
    <w:r w:rsidR="00B72D53">
      <w:rPr>
        <w:rFonts w:asciiTheme="minorHAnsi" w:eastAsiaTheme="minorHAnsi" w:hAnsiTheme="minorHAnsi" w:cstheme="minorBidi"/>
        <w:sz w:val="20"/>
        <w:szCs w:val="20"/>
      </w:rPr>
      <w:tab/>
    </w:r>
    <w:r w:rsidR="00D763A9" w:rsidRPr="00D763A9">
      <w:rPr>
        <w:rFonts w:asciiTheme="minorHAnsi" w:eastAsiaTheme="minorHAnsi" w:hAnsiTheme="minorHAnsi" w:cstheme="minorBidi"/>
        <w:sz w:val="20"/>
        <w:szCs w:val="20"/>
      </w:rPr>
      <w:tab/>
      <w:t xml:space="preserve">Seite </w:t>
    </w:r>
    <w:r w:rsidR="00D763A9" w:rsidRPr="00D763A9">
      <w:rPr>
        <w:rFonts w:asciiTheme="minorHAnsi" w:eastAsiaTheme="minorHAnsi" w:hAnsiTheme="minorHAnsi" w:cstheme="minorBidi"/>
        <w:sz w:val="20"/>
        <w:szCs w:val="20"/>
      </w:rPr>
      <w:fldChar w:fldCharType="begin"/>
    </w:r>
    <w:r w:rsidR="00D763A9" w:rsidRPr="00D763A9">
      <w:rPr>
        <w:rFonts w:asciiTheme="minorHAnsi" w:eastAsiaTheme="minorHAnsi" w:hAnsiTheme="minorHAnsi" w:cstheme="minorBidi"/>
        <w:sz w:val="20"/>
        <w:szCs w:val="20"/>
      </w:rPr>
      <w:instrText>PAGE   \* MERGEFORMAT</w:instrText>
    </w:r>
    <w:r w:rsidR="00D763A9" w:rsidRPr="00D763A9">
      <w:rPr>
        <w:rFonts w:asciiTheme="minorHAnsi" w:eastAsiaTheme="minorHAnsi" w:hAnsiTheme="minorHAnsi" w:cstheme="minorBidi"/>
        <w:sz w:val="20"/>
        <w:szCs w:val="20"/>
      </w:rPr>
      <w:fldChar w:fldCharType="separate"/>
    </w:r>
    <w:r w:rsidR="007438DC">
      <w:rPr>
        <w:rFonts w:asciiTheme="minorHAnsi" w:eastAsiaTheme="minorHAnsi" w:hAnsiTheme="minorHAnsi" w:cstheme="minorBidi"/>
        <w:noProof/>
        <w:sz w:val="20"/>
        <w:szCs w:val="20"/>
      </w:rPr>
      <w:t>1</w:t>
    </w:r>
    <w:r w:rsidR="00D763A9" w:rsidRPr="00D763A9">
      <w:rPr>
        <w:rFonts w:asciiTheme="minorHAnsi" w:eastAsiaTheme="minorHAnsi" w:hAnsiTheme="minorHAnsi" w:cstheme="minorBidi"/>
        <w:sz w:val="20"/>
        <w:szCs w:val="20"/>
      </w:rPr>
      <w:fldChar w:fldCharType="end"/>
    </w:r>
    <w:r w:rsidR="007F3F9A">
      <w:rPr>
        <w:rFonts w:asciiTheme="minorHAnsi" w:eastAsiaTheme="minorHAnsi" w:hAnsiTheme="minorHAnsi" w:cstheme="minorBidi"/>
        <w:sz w:val="20"/>
        <w:szCs w:val="20"/>
      </w:rPr>
      <w:t xml:space="preserve"> von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47C8C" w14:textId="77777777" w:rsidR="00B72D53" w:rsidRDefault="00B72D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D301" w14:textId="77777777" w:rsidR="00E61E06" w:rsidRDefault="00E61E06">
      <w:r>
        <w:separator/>
      </w:r>
    </w:p>
  </w:footnote>
  <w:footnote w:type="continuationSeparator" w:id="0">
    <w:p w14:paraId="6C7280DF" w14:textId="77777777" w:rsidR="00E61E06" w:rsidRDefault="00E61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5B58" w14:textId="77777777" w:rsidR="00B72D53" w:rsidRDefault="00B72D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A2BC8" w14:textId="12E4835E" w:rsidR="002979FB" w:rsidRPr="002979FB" w:rsidRDefault="002979FB" w:rsidP="002979FB">
    <w:pPr>
      <w:tabs>
        <w:tab w:val="center" w:pos="4536"/>
        <w:tab w:val="right" w:pos="9072"/>
      </w:tabs>
      <w:overflowPunct w:val="0"/>
      <w:autoSpaceDE w:val="0"/>
      <w:autoSpaceDN w:val="0"/>
      <w:adjustRightInd w:val="0"/>
      <w:spacing w:after="0" w:line="240" w:lineRule="auto"/>
      <w:textAlignment w:val="baseline"/>
      <w:rPr>
        <w:rFonts w:ascii="Arial" w:eastAsia="Times New Roman" w:hAnsi="Arial"/>
        <w:noProof/>
        <w:sz w:val="16"/>
        <w:szCs w:val="16"/>
        <w:lang w:eastAsia="de-DE"/>
      </w:rPr>
    </w:pPr>
    <w:r w:rsidRPr="002979FB">
      <w:rPr>
        <w:rFonts w:ascii="Arial" w:eastAsia="Times New Roman" w:hAnsi="Arial"/>
        <w:noProof/>
        <w:sz w:val="24"/>
        <w:szCs w:val="20"/>
        <w:lang w:eastAsia="de-DE"/>
      </w:rPr>
      <w:drawing>
        <wp:anchor distT="0" distB="0" distL="114300" distR="114300" simplePos="0" relativeHeight="251658240" behindDoc="0" locked="0" layoutInCell="1" allowOverlap="1" wp14:anchorId="7670B484" wp14:editId="257759E2">
          <wp:simplePos x="0" y="0"/>
          <wp:positionH relativeFrom="column">
            <wp:posOffset>3427095</wp:posOffset>
          </wp:positionH>
          <wp:positionV relativeFrom="paragraph">
            <wp:posOffset>-18415</wp:posOffset>
          </wp:positionV>
          <wp:extent cx="2633345" cy="512445"/>
          <wp:effectExtent l="0" t="0" r="0" b="1905"/>
          <wp:wrapThrough wrapText="bothSides">
            <wp:wrapPolygon edited="0">
              <wp:start x="0" y="0"/>
              <wp:lineTo x="0" y="20877"/>
              <wp:lineTo x="21407" y="20877"/>
              <wp:lineTo x="21407" y="0"/>
              <wp:lineTo x="0" y="0"/>
            </wp:wrapPolygon>
          </wp:wrapThrough>
          <wp:docPr id="3" name="Grafik 3" descr="T:\Dez45\DOMEA\15_Querschnittsaufgaben\02_AZAV\Vorlagen\MSB+Certq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T:\Dez45\DOMEA\15_Querschnittsaufgaben\02_AZAV\Vorlagen\MSB+Certqu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ADEE9" w14:textId="77777777" w:rsidR="002979FB" w:rsidRPr="002979FB" w:rsidRDefault="002979FB" w:rsidP="002979FB">
    <w:pPr>
      <w:tabs>
        <w:tab w:val="center" w:pos="4536"/>
        <w:tab w:val="right" w:pos="9072"/>
      </w:tabs>
      <w:overflowPunct w:val="0"/>
      <w:autoSpaceDE w:val="0"/>
      <w:autoSpaceDN w:val="0"/>
      <w:adjustRightInd w:val="0"/>
      <w:spacing w:after="0" w:line="240" w:lineRule="auto"/>
      <w:textAlignment w:val="baseline"/>
      <w:rPr>
        <w:rFonts w:ascii="Arial" w:eastAsia="Times New Roman" w:hAnsi="Arial"/>
        <w:sz w:val="24"/>
        <w:szCs w:val="20"/>
        <w:lang w:eastAsia="de-DE"/>
      </w:rPr>
    </w:pPr>
  </w:p>
  <w:p w14:paraId="3B043ADE" w14:textId="2F9772E3" w:rsidR="004D6AEB" w:rsidRPr="002979FB" w:rsidRDefault="004D6AEB" w:rsidP="002979FB">
    <w:pPr>
      <w:tabs>
        <w:tab w:val="left" w:pos="3756"/>
      </w:tabs>
      <w:spacing w:after="0" w:line="240" w:lineRule="auto"/>
      <w:rPr>
        <w:rFonts w:ascii="Times New Roman" w:eastAsia="Times New Roman" w:hAnsi="Times New Roman"/>
        <w:sz w:val="24"/>
        <w:szCs w:val="24"/>
        <w:lang w:eastAsia="de-D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F2F76" w14:textId="77777777" w:rsidR="00B72D53" w:rsidRDefault="00B72D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E2AC6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910444"/>
    <w:multiLevelType w:val="hybridMultilevel"/>
    <w:tmpl w:val="AE626E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0271C8"/>
    <w:multiLevelType w:val="hybridMultilevel"/>
    <w:tmpl w:val="D166EA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852354"/>
    <w:multiLevelType w:val="hybridMultilevel"/>
    <w:tmpl w:val="CB8C3ECC"/>
    <w:lvl w:ilvl="0" w:tplc="570602B2">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BD45737"/>
    <w:multiLevelType w:val="hybridMultilevel"/>
    <w:tmpl w:val="4DB46598"/>
    <w:lvl w:ilvl="0" w:tplc="04070001">
      <w:start w:val="1"/>
      <w:numFmt w:val="bullet"/>
      <w:lvlText w:val=""/>
      <w:lvlJc w:val="left"/>
      <w:pPr>
        <w:ind w:left="2148" w:hanging="360"/>
      </w:pPr>
      <w:rPr>
        <w:rFonts w:ascii="Symbol" w:hAnsi="Symbol" w:hint="default"/>
      </w:rPr>
    </w:lvl>
    <w:lvl w:ilvl="1" w:tplc="04070019" w:tentative="1">
      <w:start w:val="1"/>
      <w:numFmt w:val="lowerLetter"/>
      <w:lvlText w:val="%2."/>
      <w:lvlJc w:val="left"/>
      <w:pPr>
        <w:ind w:left="2868" w:hanging="360"/>
      </w:pPr>
    </w:lvl>
    <w:lvl w:ilvl="2" w:tplc="0407001B" w:tentative="1">
      <w:start w:val="1"/>
      <w:numFmt w:val="lowerRoman"/>
      <w:lvlText w:val="%3."/>
      <w:lvlJc w:val="right"/>
      <w:pPr>
        <w:ind w:left="3588" w:hanging="180"/>
      </w:pPr>
    </w:lvl>
    <w:lvl w:ilvl="3" w:tplc="0407000F" w:tentative="1">
      <w:start w:val="1"/>
      <w:numFmt w:val="decimal"/>
      <w:lvlText w:val="%4."/>
      <w:lvlJc w:val="left"/>
      <w:pPr>
        <w:ind w:left="4308" w:hanging="360"/>
      </w:pPr>
    </w:lvl>
    <w:lvl w:ilvl="4" w:tplc="04070019" w:tentative="1">
      <w:start w:val="1"/>
      <w:numFmt w:val="lowerLetter"/>
      <w:lvlText w:val="%5."/>
      <w:lvlJc w:val="left"/>
      <w:pPr>
        <w:ind w:left="5028" w:hanging="360"/>
      </w:pPr>
    </w:lvl>
    <w:lvl w:ilvl="5" w:tplc="0407001B" w:tentative="1">
      <w:start w:val="1"/>
      <w:numFmt w:val="lowerRoman"/>
      <w:lvlText w:val="%6."/>
      <w:lvlJc w:val="right"/>
      <w:pPr>
        <w:ind w:left="5748" w:hanging="180"/>
      </w:pPr>
    </w:lvl>
    <w:lvl w:ilvl="6" w:tplc="0407000F" w:tentative="1">
      <w:start w:val="1"/>
      <w:numFmt w:val="decimal"/>
      <w:lvlText w:val="%7."/>
      <w:lvlJc w:val="left"/>
      <w:pPr>
        <w:ind w:left="6468" w:hanging="360"/>
      </w:pPr>
    </w:lvl>
    <w:lvl w:ilvl="7" w:tplc="04070019" w:tentative="1">
      <w:start w:val="1"/>
      <w:numFmt w:val="lowerLetter"/>
      <w:lvlText w:val="%8."/>
      <w:lvlJc w:val="left"/>
      <w:pPr>
        <w:ind w:left="7188" w:hanging="360"/>
      </w:pPr>
    </w:lvl>
    <w:lvl w:ilvl="8" w:tplc="0407001B" w:tentative="1">
      <w:start w:val="1"/>
      <w:numFmt w:val="lowerRoman"/>
      <w:lvlText w:val="%9."/>
      <w:lvlJc w:val="right"/>
      <w:pPr>
        <w:ind w:left="7908" w:hanging="180"/>
      </w:pPr>
    </w:lvl>
  </w:abstractNum>
  <w:abstractNum w:abstractNumId="5" w15:restartNumberingAfterBreak="0">
    <w:nsid w:val="2798270A"/>
    <w:multiLevelType w:val="hybridMultilevel"/>
    <w:tmpl w:val="E19E0C6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286A37AD"/>
    <w:multiLevelType w:val="hybridMultilevel"/>
    <w:tmpl w:val="6F1876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FF68CD"/>
    <w:multiLevelType w:val="hybridMultilevel"/>
    <w:tmpl w:val="98DA7B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F9684D"/>
    <w:multiLevelType w:val="multilevel"/>
    <w:tmpl w:val="477E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D5C83"/>
    <w:multiLevelType w:val="hybridMultilevel"/>
    <w:tmpl w:val="F6FA5D2E"/>
    <w:lvl w:ilvl="0" w:tplc="04070017">
      <w:start w:val="1"/>
      <w:numFmt w:val="lowerLetter"/>
      <w:lvlText w:val="%1)"/>
      <w:lvlJc w:val="left"/>
      <w:pPr>
        <w:tabs>
          <w:tab w:val="num" w:pos="3937"/>
        </w:tabs>
        <w:ind w:left="3937" w:hanging="360"/>
      </w:pPr>
    </w:lvl>
    <w:lvl w:ilvl="1" w:tplc="04070019" w:tentative="1">
      <w:start w:val="1"/>
      <w:numFmt w:val="lowerLetter"/>
      <w:lvlText w:val="%2."/>
      <w:lvlJc w:val="left"/>
      <w:pPr>
        <w:tabs>
          <w:tab w:val="num" w:pos="4657"/>
        </w:tabs>
        <w:ind w:left="4657" w:hanging="360"/>
      </w:pPr>
    </w:lvl>
    <w:lvl w:ilvl="2" w:tplc="0407001B" w:tentative="1">
      <w:start w:val="1"/>
      <w:numFmt w:val="lowerRoman"/>
      <w:lvlText w:val="%3."/>
      <w:lvlJc w:val="right"/>
      <w:pPr>
        <w:tabs>
          <w:tab w:val="num" w:pos="5377"/>
        </w:tabs>
        <w:ind w:left="5377" w:hanging="180"/>
      </w:pPr>
    </w:lvl>
    <w:lvl w:ilvl="3" w:tplc="0407000F" w:tentative="1">
      <w:start w:val="1"/>
      <w:numFmt w:val="decimal"/>
      <w:lvlText w:val="%4."/>
      <w:lvlJc w:val="left"/>
      <w:pPr>
        <w:tabs>
          <w:tab w:val="num" w:pos="6097"/>
        </w:tabs>
        <w:ind w:left="6097" w:hanging="360"/>
      </w:pPr>
    </w:lvl>
    <w:lvl w:ilvl="4" w:tplc="04070019" w:tentative="1">
      <w:start w:val="1"/>
      <w:numFmt w:val="lowerLetter"/>
      <w:lvlText w:val="%5."/>
      <w:lvlJc w:val="left"/>
      <w:pPr>
        <w:tabs>
          <w:tab w:val="num" w:pos="6817"/>
        </w:tabs>
        <w:ind w:left="6817" w:hanging="360"/>
      </w:pPr>
    </w:lvl>
    <w:lvl w:ilvl="5" w:tplc="0407001B" w:tentative="1">
      <w:start w:val="1"/>
      <w:numFmt w:val="lowerRoman"/>
      <w:lvlText w:val="%6."/>
      <w:lvlJc w:val="right"/>
      <w:pPr>
        <w:tabs>
          <w:tab w:val="num" w:pos="7537"/>
        </w:tabs>
        <w:ind w:left="7537" w:hanging="180"/>
      </w:pPr>
    </w:lvl>
    <w:lvl w:ilvl="6" w:tplc="0407000F" w:tentative="1">
      <w:start w:val="1"/>
      <w:numFmt w:val="decimal"/>
      <w:lvlText w:val="%7."/>
      <w:lvlJc w:val="left"/>
      <w:pPr>
        <w:tabs>
          <w:tab w:val="num" w:pos="8257"/>
        </w:tabs>
        <w:ind w:left="8257" w:hanging="360"/>
      </w:pPr>
    </w:lvl>
    <w:lvl w:ilvl="7" w:tplc="04070019" w:tentative="1">
      <w:start w:val="1"/>
      <w:numFmt w:val="lowerLetter"/>
      <w:lvlText w:val="%8."/>
      <w:lvlJc w:val="left"/>
      <w:pPr>
        <w:tabs>
          <w:tab w:val="num" w:pos="8977"/>
        </w:tabs>
        <w:ind w:left="8977" w:hanging="360"/>
      </w:pPr>
    </w:lvl>
    <w:lvl w:ilvl="8" w:tplc="0407001B" w:tentative="1">
      <w:start w:val="1"/>
      <w:numFmt w:val="lowerRoman"/>
      <w:lvlText w:val="%9."/>
      <w:lvlJc w:val="right"/>
      <w:pPr>
        <w:tabs>
          <w:tab w:val="num" w:pos="9697"/>
        </w:tabs>
        <w:ind w:left="9697" w:hanging="180"/>
      </w:pPr>
    </w:lvl>
  </w:abstractNum>
  <w:abstractNum w:abstractNumId="10" w15:restartNumberingAfterBreak="0">
    <w:nsid w:val="341426CE"/>
    <w:multiLevelType w:val="hybridMultilevel"/>
    <w:tmpl w:val="13449E1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8B35905"/>
    <w:multiLevelType w:val="hybridMultilevel"/>
    <w:tmpl w:val="B5E23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D8008F"/>
    <w:multiLevelType w:val="hybridMultilevel"/>
    <w:tmpl w:val="328456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C6C2BEC"/>
    <w:multiLevelType w:val="hybridMultilevel"/>
    <w:tmpl w:val="5FE0964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C3313DF"/>
    <w:multiLevelType w:val="hybridMultilevel"/>
    <w:tmpl w:val="E71836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EE433DE"/>
    <w:multiLevelType w:val="hybridMultilevel"/>
    <w:tmpl w:val="A19EB966"/>
    <w:lvl w:ilvl="0" w:tplc="0407000F">
      <w:start w:val="1"/>
      <w:numFmt w:val="decimal"/>
      <w:lvlText w:val="%1."/>
      <w:lvlJc w:val="left"/>
      <w:pPr>
        <w:ind w:left="2148" w:hanging="360"/>
      </w:pPr>
      <w:rPr>
        <w:rFonts w:hint="default"/>
      </w:rPr>
    </w:lvl>
    <w:lvl w:ilvl="1" w:tplc="04070019" w:tentative="1">
      <w:start w:val="1"/>
      <w:numFmt w:val="lowerLetter"/>
      <w:lvlText w:val="%2."/>
      <w:lvlJc w:val="left"/>
      <w:pPr>
        <w:ind w:left="2868" w:hanging="360"/>
      </w:pPr>
    </w:lvl>
    <w:lvl w:ilvl="2" w:tplc="0407001B" w:tentative="1">
      <w:start w:val="1"/>
      <w:numFmt w:val="lowerRoman"/>
      <w:lvlText w:val="%3."/>
      <w:lvlJc w:val="right"/>
      <w:pPr>
        <w:ind w:left="3588" w:hanging="180"/>
      </w:pPr>
    </w:lvl>
    <w:lvl w:ilvl="3" w:tplc="0407000F" w:tentative="1">
      <w:start w:val="1"/>
      <w:numFmt w:val="decimal"/>
      <w:lvlText w:val="%4."/>
      <w:lvlJc w:val="left"/>
      <w:pPr>
        <w:ind w:left="4308" w:hanging="360"/>
      </w:pPr>
    </w:lvl>
    <w:lvl w:ilvl="4" w:tplc="04070019" w:tentative="1">
      <w:start w:val="1"/>
      <w:numFmt w:val="lowerLetter"/>
      <w:lvlText w:val="%5."/>
      <w:lvlJc w:val="left"/>
      <w:pPr>
        <w:ind w:left="5028" w:hanging="360"/>
      </w:pPr>
    </w:lvl>
    <w:lvl w:ilvl="5" w:tplc="0407001B" w:tentative="1">
      <w:start w:val="1"/>
      <w:numFmt w:val="lowerRoman"/>
      <w:lvlText w:val="%6."/>
      <w:lvlJc w:val="right"/>
      <w:pPr>
        <w:ind w:left="5748" w:hanging="180"/>
      </w:pPr>
    </w:lvl>
    <w:lvl w:ilvl="6" w:tplc="0407000F" w:tentative="1">
      <w:start w:val="1"/>
      <w:numFmt w:val="decimal"/>
      <w:lvlText w:val="%7."/>
      <w:lvlJc w:val="left"/>
      <w:pPr>
        <w:ind w:left="6468" w:hanging="360"/>
      </w:pPr>
    </w:lvl>
    <w:lvl w:ilvl="7" w:tplc="04070019" w:tentative="1">
      <w:start w:val="1"/>
      <w:numFmt w:val="lowerLetter"/>
      <w:lvlText w:val="%8."/>
      <w:lvlJc w:val="left"/>
      <w:pPr>
        <w:ind w:left="7188" w:hanging="360"/>
      </w:pPr>
    </w:lvl>
    <w:lvl w:ilvl="8" w:tplc="0407001B" w:tentative="1">
      <w:start w:val="1"/>
      <w:numFmt w:val="lowerRoman"/>
      <w:lvlText w:val="%9."/>
      <w:lvlJc w:val="right"/>
      <w:pPr>
        <w:ind w:left="7908" w:hanging="180"/>
      </w:pPr>
    </w:lvl>
  </w:abstractNum>
  <w:abstractNum w:abstractNumId="16" w15:restartNumberingAfterBreak="0">
    <w:nsid w:val="55C35B26"/>
    <w:multiLevelType w:val="hybridMultilevel"/>
    <w:tmpl w:val="12046C28"/>
    <w:lvl w:ilvl="0" w:tplc="E7C29A9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8CE1CEC"/>
    <w:multiLevelType w:val="hybridMultilevel"/>
    <w:tmpl w:val="87322D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5430C5"/>
    <w:multiLevelType w:val="hybridMultilevel"/>
    <w:tmpl w:val="6E72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47409D"/>
    <w:multiLevelType w:val="hybridMultilevel"/>
    <w:tmpl w:val="38A8F92E"/>
    <w:lvl w:ilvl="0" w:tplc="07081E2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D74061E"/>
    <w:multiLevelType w:val="hybridMultilevel"/>
    <w:tmpl w:val="C67CFA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9484E81"/>
    <w:multiLevelType w:val="hybridMultilevel"/>
    <w:tmpl w:val="C2141630"/>
    <w:lvl w:ilvl="0" w:tplc="0407000F">
      <w:start w:val="1"/>
      <w:numFmt w:val="decimal"/>
      <w:lvlText w:val="%1."/>
      <w:lvlJc w:val="left"/>
      <w:pPr>
        <w:ind w:left="390" w:hanging="360"/>
      </w:pPr>
    </w:lvl>
    <w:lvl w:ilvl="1" w:tplc="04070019" w:tentative="1">
      <w:start w:val="1"/>
      <w:numFmt w:val="lowerLetter"/>
      <w:lvlText w:val="%2."/>
      <w:lvlJc w:val="left"/>
      <w:pPr>
        <w:ind w:left="1110" w:hanging="360"/>
      </w:pPr>
    </w:lvl>
    <w:lvl w:ilvl="2" w:tplc="0407001B" w:tentative="1">
      <w:start w:val="1"/>
      <w:numFmt w:val="lowerRoman"/>
      <w:lvlText w:val="%3."/>
      <w:lvlJc w:val="right"/>
      <w:pPr>
        <w:ind w:left="1830" w:hanging="180"/>
      </w:pPr>
    </w:lvl>
    <w:lvl w:ilvl="3" w:tplc="0407000F" w:tentative="1">
      <w:start w:val="1"/>
      <w:numFmt w:val="decimal"/>
      <w:lvlText w:val="%4."/>
      <w:lvlJc w:val="left"/>
      <w:pPr>
        <w:ind w:left="2550" w:hanging="360"/>
      </w:pPr>
    </w:lvl>
    <w:lvl w:ilvl="4" w:tplc="04070019" w:tentative="1">
      <w:start w:val="1"/>
      <w:numFmt w:val="lowerLetter"/>
      <w:lvlText w:val="%5."/>
      <w:lvlJc w:val="left"/>
      <w:pPr>
        <w:ind w:left="3270" w:hanging="360"/>
      </w:pPr>
    </w:lvl>
    <w:lvl w:ilvl="5" w:tplc="0407001B" w:tentative="1">
      <w:start w:val="1"/>
      <w:numFmt w:val="lowerRoman"/>
      <w:lvlText w:val="%6."/>
      <w:lvlJc w:val="right"/>
      <w:pPr>
        <w:ind w:left="3990" w:hanging="180"/>
      </w:pPr>
    </w:lvl>
    <w:lvl w:ilvl="6" w:tplc="0407000F" w:tentative="1">
      <w:start w:val="1"/>
      <w:numFmt w:val="decimal"/>
      <w:lvlText w:val="%7."/>
      <w:lvlJc w:val="left"/>
      <w:pPr>
        <w:ind w:left="4710" w:hanging="360"/>
      </w:pPr>
    </w:lvl>
    <w:lvl w:ilvl="7" w:tplc="04070019" w:tentative="1">
      <w:start w:val="1"/>
      <w:numFmt w:val="lowerLetter"/>
      <w:lvlText w:val="%8."/>
      <w:lvlJc w:val="left"/>
      <w:pPr>
        <w:ind w:left="5430" w:hanging="360"/>
      </w:pPr>
    </w:lvl>
    <w:lvl w:ilvl="8" w:tplc="0407001B" w:tentative="1">
      <w:start w:val="1"/>
      <w:numFmt w:val="lowerRoman"/>
      <w:lvlText w:val="%9."/>
      <w:lvlJc w:val="right"/>
      <w:pPr>
        <w:ind w:left="6150" w:hanging="180"/>
      </w:pPr>
    </w:lvl>
  </w:abstractNum>
  <w:abstractNum w:abstractNumId="22" w15:restartNumberingAfterBreak="0">
    <w:nsid w:val="795462E1"/>
    <w:multiLevelType w:val="multilevel"/>
    <w:tmpl w:val="E19E0C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E8D2CA4"/>
    <w:multiLevelType w:val="hybridMultilevel"/>
    <w:tmpl w:val="7F869F10"/>
    <w:lvl w:ilvl="0" w:tplc="0407000F">
      <w:start w:val="1"/>
      <w:numFmt w:val="decimal"/>
      <w:lvlText w:val="%1."/>
      <w:lvlJc w:val="left"/>
      <w:pPr>
        <w:ind w:left="2148" w:hanging="360"/>
      </w:pPr>
      <w:rPr>
        <w:rFonts w:hint="default"/>
      </w:rPr>
    </w:lvl>
    <w:lvl w:ilvl="1" w:tplc="04070019" w:tentative="1">
      <w:start w:val="1"/>
      <w:numFmt w:val="lowerLetter"/>
      <w:lvlText w:val="%2."/>
      <w:lvlJc w:val="left"/>
      <w:pPr>
        <w:ind w:left="2868" w:hanging="360"/>
      </w:pPr>
    </w:lvl>
    <w:lvl w:ilvl="2" w:tplc="0407001B" w:tentative="1">
      <w:start w:val="1"/>
      <w:numFmt w:val="lowerRoman"/>
      <w:lvlText w:val="%3."/>
      <w:lvlJc w:val="right"/>
      <w:pPr>
        <w:ind w:left="3588" w:hanging="180"/>
      </w:pPr>
    </w:lvl>
    <w:lvl w:ilvl="3" w:tplc="0407000F" w:tentative="1">
      <w:start w:val="1"/>
      <w:numFmt w:val="decimal"/>
      <w:lvlText w:val="%4."/>
      <w:lvlJc w:val="left"/>
      <w:pPr>
        <w:ind w:left="4308" w:hanging="360"/>
      </w:pPr>
    </w:lvl>
    <w:lvl w:ilvl="4" w:tplc="04070019" w:tentative="1">
      <w:start w:val="1"/>
      <w:numFmt w:val="lowerLetter"/>
      <w:lvlText w:val="%5."/>
      <w:lvlJc w:val="left"/>
      <w:pPr>
        <w:ind w:left="5028" w:hanging="360"/>
      </w:pPr>
    </w:lvl>
    <w:lvl w:ilvl="5" w:tplc="0407001B" w:tentative="1">
      <w:start w:val="1"/>
      <w:numFmt w:val="lowerRoman"/>
      <w:lvlText w:val="%6."/>
      <w:lvlJc w:val="right"/>
      <w:pPr>
        <w:ind w:left="5748" w:hanging="180"/>
      </w:pPr>
    </w:lvl>
    <w:lvl w:ilvl="6" w:tplc="0407000F" w:tentative="1">
      <w:start w:val="1"/>
      <w:numFmt w:val="decimal"/>
      <w:lvlText w:val="%7."/>
      <w:lvlJc w:val="left"/>
      <w:pPr>
        <w:ind w:left="6468" w:hanging="360"/>
      </w:pPr>
    </w:lvl>
    <w:lvl w:ilvl="7" w:tplc="04070019" w:tentative="1">
      <w:start w:val="1"/>
      <w:numFmt w:val="lowerLetter"/>
      <w:lvlText w:val="%8."/>
      <w:lvlJc w:val="left"/>
      <w:pPr>
        <w:ind w:left="7188" w:hanging="360"/>
      </w:pPr>
    </w:lvl>
    <w:lvl w:ilvl="8" w:tplc="0407001B" w:tentative="1">
      <w:start w:val="1"/>
      <w:numFmt w:val="lowerRoman"/>
      <w:lvlText w:val="%9."/>
      <w:lvlJc w:val="right"/>
      <w:pPr>
        <w:ind w:left="7908" w:hanging="180"/>
      </w:pPr>
    </w:lvl>
  </w:abstractNum>
  <w:num w:numId="1">
    <w:abstractNumId w:val="16"/>
  </w:num>
  <w:num w:numId="2">
    <w:abstractNumId w:val="19"/>
  </w:num>
  <w:num w:numId="3">
    <w:abstractNumId w:val="15"/>
  </w:num>
  <w:num w:numId="4">
    <w:abstractNumId w:val="4"/>
  </w:num>
  <w:num w:numId="5">
    <w:abstractNumId w:val="23"/>
  </w:num>
  <w:num w:numId="6">
    <w:abstractNumId w:val="0"/>
  </w:num>
  <w:num w:numId="7">
    <w:abstractNumId w:val="21"/>
  </w:num>
  <w:num w:numId="8">
    <w:abstractNumId w:val="7"/>
  </w:num>
  <w:num w:numId="9">
    <w:abstractNumId w:val="12"/>
  </w:num>
  <w:num w:numId="10">
    <w:abstractNumId w:val="2"/>
  </w:num>
  <w:num w:numId="11">
    <w:abstractNumId w:val="17"/>
  </w:num>
  <w:num w:numId="12">
    <w:abstractNumId w:val="14"/>
  </w:num>
  <w:num w:numId="13">
    <w:abstractNumId w:val="6"/>
  </w:num>
  <w:num w:numId="14">
    <w:abstractNumId w:val="5"/>
  </w:num>
  <w:num w:numId="15">
    <w:abstractNumId w:val="22"/>
  </w:num>
  <w:num w:numId="16">
    <w:abstractNumId w:val="8"/>
  </w:num>
  <w:num w:numId="17">
    <w:abstractNumId w:val="20"/>
  </w:num>
  <w:num w:numId="18">
    <w:abstractNumId w:val="18"/>
  </w:num>
  <w:num w:numId="19">
    <w:abstractNumId w:val="11"/>
  </w:num>
  <w:num w:numId="20">
    <w:abstractNumId w:val="1"/>
  </w:num>
  <w:num w:numId="21">
    <w:abstractNumId w:val="13"/>
  </w:num>
  <w:num w:numId="22">
    <w:abstractNumId w:val="9"/>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5ACEE7D-C242-4944-B05D-6AB4317121BB}"/>
    <w:docVar w:name="dgnword-eventsink" w:val="135594504"/>
  </w:docVars>
  <w:rsids>
    <w:rsidRoot w:val="00B2525B"/>
    <w:rsid w:val="000156DE"/>
    <w:rsid w:val="00045C32"/>
    <w:rsid w:val="000727DB"/>
    <w:rsid w:val="00096DF2"/>
    <w:rsid w:val="000C0CBF"/>
    <w:rsid w:val="000D07EB"/>
    <w:rsid w:val="001543A6"/>
    <w:rsid w:val="00156ED9"/>
    <w:rsid w:val="001742DE"/>
    <w:rsid w:val="001A6D33"/>
    <w:rsid w:val="001C5026"/>
    <w:rsid w:val="001C7319"/>
    <w:rsid w:val="001D61C1"/>
    <w:rsid w:val="00216D3E"/>
    <w:rsid w:val="002247E5"/>
    <w:rsid w:val="002979FB"/>
    <w:rsid w:val="002A24E0"/>
    <w:rsid w:val="002C7A15"/>
    <w:rsid w:val="002D7BA1"/>
    <w:rsid w:val="00384066"/>
    <w:rsid w:val="003C090F"/>
    <w:rsid w:val="0045274B"/>
    <w:rsid w:val="00452EFE"/>
    <w:rsid w:val="004615B6"/>
    <w:rsid w:val="00473143"/>
    <w:rsid w:val="004A69DA"/>
    <w:rsid w:val="004D1808"/>
    <w:rsid w:val="004D6AEB"/>
    <w:rsid w:val="004F5CC9"/>
    <w:rsid w:val="00507191"/>
    <w:rsid w:val="00573AE0"/>
    <w:rsid w:val="005C6449"/>
    <w:rsid w:val="00613721"/>
    <w:rsid w:val="006968C2"/>
    <w:rsid w:val="006A28C4"/>
    <w:rsid w:val="006B2F5B"/>
    <w:rsid w:val="00721B97"/>
    <w:rsid w:val="007438DC"/>
    <w:rsid w:val="00762AFD"/>
    <w:rsid w:val="007A10D0"/>
    <w:rsid w:val="007D54C2"/>
    <w:rsid w:val="007F3F9A"/>
    <w:rsid w:val="0082351A"/>
    <w:rsid w:val="00826BA9"/>
    <w:rsid w:val="00894E1A"/>
    <w:rsid w:val="008A6781"/>
    <w:rsid w:val="008C607C"/>
    <w:rsid w:val="008E77F3"/>
    <w:rsid w:val="00902494"/>
    <w:rsid w:val="00923697"/>
    <w:rsid w:val="0093532C"/>
    <w:rsid w:val="009526D3"/>
    <w:rsid w:val="009A2A20"/>
    <w:rsid w:val="009C6027"/>
    <w:rsid w:val="009F0013"/>
    <w:rsid w:val="00A93906"/>
    <w:rsid w:val="00AB5837"/>
    <w:rsid w:val="00AC5438"/>
    <w:rsid w:val="00AE17AA"/>
    <w:rsid w:val="00B2525B"/>
    <w:rsid w:val="00B25407"/>
    <w:rsid w:val="00B368EE"/>
    <w:rsid w:val="00B56857"/>
    <w:rsid w:val="00B72D53"/>
    <w:rsid w:val="00B74610"/>
    <w:rsid w:val="00B764FB"/>
    <w:rsid w:val="00BC086F"/>
    <w:rsid w:val="00BC36CA"/>
    <w:rsid w:val="00BC3BEC"/>
    <w:rsid w:val="00BD1AE6"/>
    <w:rsid w:val="00BE3081"/>
    <w:rsid w:val="00C33E97"/>
    <w:rsid w:val="00CA4127"/>
    <w:rsid w:val="00CB4A36"/>
    <w:rsid w:val="00CC2916"/>
    <w:rsid w:val="00CC6054"/>
    <w:rsid w:val="00CE7369"/>
    <w:rsid w:val="00D2216B"/>
    <w:rsid w:val="00D57E8D"/>
    <w:rsid w:val="00D763A9"/>
    <w:rsid w:val="00D90EB2"/>
    <w:rsid w:val="00DC47A6"/>
    <w:rsid w:val="00DD6266"/>
    <w:rsid w:val="00E27CDB"/>
    <w:rsid w:val="00E3285B"/>
    <w:rsid w:val="00E54326"/>
    <w:rsid w:val="00E61E06"/>
    <w:rsid w:val="00EA657F"/>
    <w:rsid w:val="00EB5F7D"/>
    <w:rsid w:val="00EC2ABB"/>
    <w:rsid w:val="00F235D5"/>
    <w:rsid w:val="00F403E8"/>
    <w:rsid w:val="00F6071A"/>
    <w:rsid w:val="00F732BB"/>
    <w:rsid w:val="00FF4F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pPr>
      <w:numPr>
        <w:numId w:val="6"/>
      </w:numPr>
      <w:contextualSpacing/>
    </w:pPr>
  </w:style>
  <w:style w:type="paragraph" w:customStyle="1" w:styleId="Firmenname">
    <w:name w:val="Firmenname"/>
    <w:basedOn w:val="Textkrper"/>
    <w:next w:val="Standard"/>
    <w:pPr>
      <w:keepNext/>
      <w:keepLines/>
      <w:pBdr>
        <w:bottom w:val="single" w:sz="6" w:space="4" w:color="auto"/>
      </w:pBdr>
      <w:overflowPunct w:val="0"/>
      <w:autoSpaceDE w:val="0"/>
      <w:autoSpaceDN w:val="0"/>
      <w:adjustRightInd w:val="0"/>
      <w:spacing w:before="120" w:after="60" w:line="240" w:lineRule="auto"/>
      <w:jc w:val="right"/>
      <w:textAlignment w:val="baseline"/>
    </w:pPr>
    <w:rPr>
      <w:rFonts w:ascii="Courier New" w:eastAsia="Times New Roman" w:hAnsi="Courier New"/>
      <w:b/>
      <w:caps/>
      <w:sz w:val="24"/>
      <w:szCs w:val="20"/>
      <w:lang w:eastAsia="de-DE"/>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link w:val="Textkrper"/>
    <w:uiPriority w:val="99"/>
    <w:semiHidden/>
    <w:rPr>
      <w:sz w:val="22"/>
      <w:szCs w:val="22"/>
      <w:lang w:eastAsia="en-US"/>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link w:val="KopfzeileZchn"/>
    <w:uiPriority w:val="99"/>
    <w:rsid w:val="00B2525B"/>
    <w:pPr>
      <w:tabs>
        <w:tab w:val="center" w:pos="4536"/>
        <w:tab w:val="right" w:pos="9072"/>
      </w:tabs>
    </w:pPr>
  </w:style>
  <w:style w:type="character" w:customStyle="1" w:styleId="FuzeileZchn">
    <w:name w:val="Fußzeile Zchn"/>
    <w:link w:val="Fuzeile"/>
    <w:uiPriority w:val="99"/>
    <w:rsid w:val="00BE3081"/>
    <w:rPr>
      <w:sz w:val="22"/>
      <w:szCs w:val="22"/>
      <w:lang w:eastAsia="en-US"/>
    </w:rPr>
  </w:style>
  <w:style w:type="character" w:customStyle="1" w:styleId="KopfzeileZchn">
    <w:name w:val="Kopfzeile Zchn"/>
    <w:link w:val="Kopfzeile"/>
    <w:uiPriority w:val="99"/>
    <w:rsid w:val="002C7A15"/>
    <w:rPr>
      <w:sz w:val="22"/>
      <w:szCs w:val="22"/>
      <w:lang w:eastAsia="en-US"/>
    </w:rPr>
  </w:style>
  <w:style w:type="paragraph" w:styleId="Listenabsatz">
    <w:name w:val="List Paragraph"/>
    <w:basedOn w:val="Standard"/>
    <w:uiPriority w:val="34"/>
    <w:qFormat/>
    <w:rsid w:val="00384066"/>
    <w:pPr>
      <w:ind w:left="720"/>
      <w:contextualSpacing/>
    </w:pPr>
    <w:rPr>
      <w:rFonts w:asciiTheme="minorHAnsi" w:eastAsiaTheme="minorHAnsi" w:hAnsiTheme="minorHAnsi" w:cstheme="minorBidi"/>
    </w:rPr>
  </w:style>
  <w:style w:type="character" w:styleId="Kommentarzeichen">
    <w:name w:val="annotation reference"/>
    <w:basedOn w:val="Absatz-Standardschriftart"/>
    <w:uiPriority w:val="99"/>
    <w:semiHidden/>
    <w:unhideWhenUsed/>
    <w:rsid w:val="00384066"/>
    <w:rPr>
      <w:sz w:val="16"/>
      <w:szCs w:val="16"/>
    </w:rPr>
  </w:style>
  <w:style w:type="paragraph" w:styleId="Kommentartext">
    <w:name w:val="annotation text"/>
    <w:basedOn w:val="Standard"/>
    <w:link w:val="KommentartextZchn"/>
    <w:uiPriority w:val="99"/>
    <w:semiHidden/>
    <w:unhideWhenUsed/>
    <w:rsid w:val="0038406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4066"/>
    <w:rPr>
      <w:lang w:eastAsia="en-US"/>
    </w:rPr>
  </w:style>
  <w:style w:type="paragraph" w:styleId="Kommentarthema">
    <w:name w:val="annotation subject"/>
    <w:basedOn w:val="Kommentartext"/>
    <w:next w:val="Kommentartext"/>
    <w:link w:val="KommentarthemaZchn"/>
    <w:uiPriority w:val="99"/>
    <w:semiHidden/>
    <w:unhideWhenUsed/>
    <w:rsid w:val="00384066"/>
    <w:rPr>
      <w:b/>
      <w:bCs/>
    </w:rPr>
  </w:style>
  <w:style w:type="character" w:customStyle="1" w:styleId="KommentarthemaZchn">
    <w:name w:val="Kommentarthema Zchn"/>
    <w:basedOn w:val="KommentartextZchn"/>
    <w:link w:val="Kommentarthema"/>
    <w:uiPriority w:val="99"/>
    <w:semiHidden/>
    <w:rsid w:val="0038406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18969">
      <w:bodyDiv w:val="1"/>
      <w:marLeft w:val="0"/>
      <w:marRight w:val="0"/>
      <w:marTop w:val="0"/>
      <w:marBottom w:val="0"/>
      <w:divBdr>
        <w:top w:val="none" w:sz="0" w:space="0" w:color="auto"/>
        <w:left w:val="none" w:sz="0" w:space="0" w:color="auto"/>
        <w:bottom w:val="none" w:sz="0" w:space="0" w:color="auto"/>
        <w:right w:val="none" w:sz="0" w:space="0" w:color="auto"/>
      </w:divBdr>
    </w:div>
    <w:div w:id="13499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2224</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2024-03-12T08:42:00Z</dcterms:created>
  <dcterms:modified xsi:type="dcterms:W3CDTF">2025-01-14T09:24:00Z</dcterms:modified>
</cp:coreProperties>
</file>