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FE2CB" w14:textId="3B2F8CC6" w:rsidR="00CC4350" w:rsidRPr="00681015" w:rsidRDefault="00681015" w:rsidP="006810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C4350" w:rsidRPr="00681015">
        <w:rPr>
          <w:b/>
          <w:sz w:val="28"/>
          <w:szCs w:val="28"/>
        </w:rPr>
        <w:t>Didaktisch-methodische Kommentierung</w:t>
      </w:r>
    </w:p>
    <w:p w14:paraId="5292D10B" w14:textId="77777777" w:rsidR="005D7D47" w:rsidRPr="005D7D47" w:rsidRDefault="005D7D47" w:rsidP="00681015"/>
    <w:tbl>
      <w:tblPr>
        <w:tblStyle w:val="Tabellenraster"/>
        <w:tblW w:w="14601" w:type="dxa"/>
        <w:tblInd w:w="-289" w:type="dxa"/>
        <w:tblLook w:val="04A0" w:firstRow="1" w:lastRow="0" w:firstColumn="1" w:lastColumn="0" w:noHBand="0" w:noVBand="1"/>
      </w:tblPr>
      <w:tblGrid>
        <w:gridCol w:w="3686"/>
        <w:gridCol w:w="5387"/>
        <w:gridCol w:w="5528"/>
      </w:tblGrid>
      <w:tr w:rsidR="00B67776" w:rsidRPr="00D927F3" w14:paraId="650D29FA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7D124957" w14:textId="77777777" w:rsidR="00B67776" w:rsidRPr="00D927F3" w:rsidRDefault="00B67776" w:rsidP="006E06EC">
            <w:pPr>
              <w:spacing w:line="300" w:lineRule="auto"/>
              <w:jc w:val="center"/>
              <w:rPr>
                <w:b/>
              </w:rPr>
            </w:pPr>
            <w:r w:rsidRPr="00D927F3">
              <w:rPr>
                <w:b/>
              </w:rPr>
              <w:t xml:space="preserve">Phase </w:t>
            </w:r>
            <w:r w:rsidR="005D7D47" w:rsidRPr="00D927F3">
              <w:rPr>
                <w:b/>
              </w:rPr>
              <w:t xml:space="preserve">der </w:t>
            </w:r>
            <w:r w:rsidRPr="00D927F3">
              <w:rPr>
                <w:b/>
              </w:rPr>
              <w:t>Vollständige</w:t>
            </w:r>
            <w:r w:rsidR="005D7D47" w:rsidRPr="00D927F3">
              <w:rPr>
                <w:b/>
              </w:rPr>
              <w:t>n Handlung</w:t>
            </w:r>
          </w:p>
        </w:tc>
        <w:tc>
          <w:tcPr>
            <w:tcW w:w="5387" w:type="dxa"/>
            <w:vAlign w:val="center"/>
          </w:tcPr>
          <w:p w14:paraId="79C09E95" w14:textId="77777777" w:rsidR="00B67776" w:rsidRPr="00D927F3" w:rsidRDefault="00B67776" w:rsidP="006E06EC">
            <w:pPr>
              <w:spacing w:line="300" w:lineRule="auto"/>
              <w:jc w:val="center"/>
              <w:rPr>
                <w:b/>
              </w:rPr>
            </w:pPr>
            <w:r w:rsidRPr="00D927F3">
              <w:rPr>
                <w:b/>
              </w:rPr>
              <w:t>Wesentliche Kompetenzen</w:t>
            </w:r>
            <w:r w:rsidR="00EF3D64" w:rsidRPr="00D927F3">
              <w:rPr>
                <w:b/>
              </w:rPr>
              <w:t xml:space="preserve"> (aus Lernsituation)</w:t>
            </w:r>
          </w:p>
        </w:tc>
        <w:tc>
          <w:tcPr>
            <w:tcW w:w="5528" w:type="dxa"/>
            <w:vAlign w:val="center"/>
          </w:tcPr>
          <w:p w14:paraId="04D036C5" w14:textId="77777777" w:rsidR="000E2CB0" w:rsidRPr="00D927F3" w:rsidRDefault="000E2CB0" w:rsidP="006E06EC">
            <w:pPr>
              <w:spacing w:line="300" w:lineRule="auto"/>
              <w:jc w:val="center"/>
              <w:rPr>
                <w:b/>
              </w:rPr>
            </w:pPr>
            <w:r w:rsidRPr="00D927F3">
              <w:rPr>
                <w:b/>
              </w:rPr>
              <w:t>Mögliche Methoden, Medien, Arbeits- und Sozialformen</w:t>
            </w:r>
          </w:p>
        </w:tc>
      </w:tr>
      <w:tr w:rsidR="00B67776" w:rsidRPr="00D927F3" w14:paraId="037DA2ED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60FED993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t xml:space="preserve">Information/Analyse/Zielsetzung </w:t>
            </w:r>
          </w:p>
        </w:tc>
        <w:tc>
          <w:tcPr>
            <w:tcW w:w="5387" w:type="dxa"/>
            <w:shd w:val="clear" w:color="auto" w:fill="FFFFFF" w:themeFill="background1"/>
          </w:tcPr>
          <w:p w14:paraId="35DB2E20" w14:textId="2F50C4AE" w:rsidR="005D5DD9" w:rsidRPr="00D927F3" w:rsidRDefault="1EE7DF99" w:rsidP="52108A75">
            <w:pPr>
              <w:pStyle w:val="Listenabsatz"/>
              <w:spacing w:line="300" w:lineRule="auto"/>
              <w:ind w:left="0" w:right="-20"/>
              <w:rPr>
                <w:rFonts w:ascii="Calibri" w:eastAsia="Segoe UI" w:hAnsi="Calibri" w:cs="Calibri"/>
                <w:color w:val="0D0D0D" w:themeColor="text1" w:themeTint="F2"/>
              </w:rPr>
            </w:pPr>
            <w:r w:rsidRPr="00D927F3">
              <w:rPr>
                <w:rFonts w:ascii="Calibri" w:eastAsia="Segoe UI" w:hAnsi="Calibri" w:cs="Calibri"/>
              </w:rPr>
              <w:t xml:space="preserve">Die </w:t>
            </w:r>
            <w:r w:rsidR="73CDDF30" w:rsidRPr="00D927F3">
              <w:rPr>
                <w:rFonts w:ascii="Calibri" w:eastAsia="Segoe UI" w:hAnsi="Calibri" w:cs="Calibri"/>
              </w:rPr>
              <w:t>Auszubildenden</w:t>
            </w:r>
          </w:p>
          <w:p w14:paraId="0957053D" w14:textId="2358FE55" w:rsidR="00B67776" w:rsidRPr="000A3A5D" w:rsidRDefault="774F6C7C" w:rsidP="58B1419D">
            <w:pPr>
              <w:spacing w:line="300" w:lineRule="auto"/>
              <w:ind w:right="-20"/>
              <w:rPr>
                <w:rFonts w:cstheme="minorBidi"/>
                <w:color w:val="4CB848"/>
              </w:rPr>
            </w:pPr>
            <w:r w:rsidRPr="000A3A5D">
              <w:rPr>
                <w:rFonts w:cstheme="minorBidi"/>
                <w:color w:val="4CB848"/>
              </w:rPr>
              <w:t>... informieren sich über verschiedene Bildgenerierungs-KIs im Internet und orientieren sich dabei an Fachartikeln, Videos und Herstellerseiten, auch in englischer Sprache (Z2; Z4).</w:t>
            </w:r>
          </w:p>
          <w:p w14:paraId="54FB2327" w14:textId="29F2C5BA" w:rsidR="00B67776" w:rsidRPr="00D927F3" w:rsidRDefault="774F6C7C" w:rsidP="58B1419D">
            <w:pPr>
              <w:spacing w:line="300" w:lineRule="auto"/>
              <w:rPr>
                <w:rFonts w:cstheme="minorBidi"/>
                <w:color w:val="00B0F0"/>
              </w:rPr>
            </w:pPr>
            <w:r w:rsidRPr="00D927F3">
              <w:rPr>
                <w:rFonts w:cstheme="minorBidi"/>
                <w:color w:val="00B0F0"/>
              </w:rPr>
              <w:t>... dokumentieren und kategorisieren die gesammelten Informationen in einer Mindmap unter Verwendung einer kollaborativen Anwendung (Z1).</w:t>
            </w:r>
          </w:p>
          <w:p w14:paraId="12EBAB6C" w14:textId="3E9EED8D" w:rsidR="00B67776" w:rsidRPr="000A3A5D" w:rsidRDefault="774F6C7C" w:rsidP="58B1419D">
            <w:pPr>
              <w:spacing w:line="300" w:lineRule="auto"/>
              <w:rPr>
                <w:rFonts w:cstheme="minorBidi"/>
                <w:color w:val="4CB848"/>
              </w:rPr>
            </w:pPr>
            <w:r w:rsidRPr="000A3A5D">
              <w:rPr>
                <w:rFonts w:cstheme="minorBidi"/>
                <w:color w:val="4CB848"/>
              </w:rPr>
              <w:t>... entwickeln Kriterien und Anforderungen für die Recherche geeigneter Bildgenerierungs-KIs (Z1).</w:t>
            </w:r>
          </w:p>
        </w:tc>
        <w:tc>
          <w:tcPr>
            <w:tcW w:w="5528" w:type="dxa"/>
          </w:tcPr>
          <w:p w14:paraId="50DE1623" w14:textId="65E1F6FA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>Einstiegsszenario wird über ein LMS zur Verfügung gestellt</w:t>
            </w:r>
          </w:p>
          <w:p w14:paraId="6C3702B2" w14:textId="1BECEAB9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>Pro</w:t>
            </w:r>
            <w:bookmarkStart w:id="0" w:name="_GoBack"/>
            <w:bookmarkEnd w:id="0"/>
            <w:r w:rsidRPr="00D927F3">
              <w:t xml:space="preserve">blemanalyse erfolgt im Plenum </w:t>
            </w:r>
          </w:p>
          <w:p w14:paraId="10523DEC" w14:textId="2FE3991E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 xml:space="preserve">Informationsbeschaffung in Einzelarbeit </w:t>
            </w:r>
          </w:p>
          <w:p w14:paraId="2348D86A" w14:textId="0CD82271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 xml:space="preserve">Brainstorming im Plenum </w:t>
            </w:r>
          </w:p>
          <w:p w14:paraId="2B8BC1D1" w14:textId="14F2AE68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 xml:space="preserve">Moderierte Entwicklung einer Mindmap im Plenum </w:t>
            </w:r>
          </w:p>
          <w:p w14:paraId="33B32DF4" w14:textId="21BB16FF" w:rsidR="00B67776" w:rsidRPr="00D927F3" w:rsidRDefault="71AA085A" w:rsidP="52108A75">
            <w:pPr>
              <w:pStyle w:val="Listenabsatz"/>
              <w:numPr>
                <w:ilvl w:val="0"/>
                <w:numId w:val="8"/>
              </w:numPr>
            </w:pPr>
            <w:r w:rsidRPr="00D927F3">
              <w:t>Anforderungen und Kriterien werden in Form einer Steckbriefvorlage erarbeitet</w:t>
            </w:r>
          </w:p>
        </w:tc>
      </w:tr>
      <w:tr w:rsidR="00B67776" w:rsidRPr="00D927F3" w14:paraId="71D1EFB2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730882DF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t>Planung</w:t>
            </w:r>
            <w:r w:rsidR="005D5DD9" w:rsidRPr="00D927F3">
              <w:rPr>
                <w:b/>
              </w:rPr>
              <w:t xml:space="preserve"> und Entscheidung</w:t>
            </w:r>
          </w:p>
        </w:tc>
        <w:tc>
          <w:tcPr>
            <w:tcW w:w="5387" w:type="dxa"/>
          </w:tcPr>
          <w:p w14:paraId="41942DE0" w14:textId="541A2078" w:rsidR="005D5DD9" w:rsidRPr="00D927F3" w:rsidRDefault="5B55CE69" w:rsidP="52108A75">
            <w:pPr>
              <w:pStyle w:val="Listenabsatz"/>
              <w:spacing w:line="300" w:lineRule="auto"/>
              <w:ind w:left="0" w:right="-20"/>
              <w:rPr>
                <w:rFonts w:ascii="Calibri" w:eastAsia="Segoe UI" w:hAnsi="Calibri" w:cs="Calibri"/>
              </w:rPr>
            </w:pPr>
            <w:r w:rsidRPr="00D927F3">
              <w:rPr>
                <w:rFonts w:ascii="Calibri" w:eastAsia="Segoe UI" w:hAnsi="Calibri" w:cs="Calibri"/>
              </w:rPr>
              <w:t>Die Auszubildenden</w:t>
            </w:r>
          </w:p>
          <w:p w14:paraId="65660EA1" w14:textId="65214BE6" w:rsidR="005D5DD9" w:rsidRPr="000A3A5D" w:rsidRDefault="5097984A" w:rsidP="58B1419D">
            <w:pPr>
              <w:spacing w:line="300" w:lineRule="auto"/>
              <w:rPr>
                <w:rFonts w:cstheme="minorBidi"/>
                <w:color w:val="4CB848"/>
              </w:rPr>
            </w:pPr>
            <w:r w:rsidRPr="000A3A5D">
              <w:rPr>
                <w:rFonts w:cstheme="minorBidi"/>
                <w:color w:val="4CB848"/>
              </w:rPr>
              <w:t>... definieren einen Testfall für die Bildgenerierung, indem sie einen Pseudo-Prompt (KI unabhängig formuliert) und eine Skizze erstellen.</w:t>
            </w:r>
          </w:p>
          <w:p w14:paraId="0FD32AF3" w14:textId="18A8FF5C" w:rsidR="005D5DD9" w:rsidRPr="00D927F3" w:rsidRDefault="5097984A" w:rsidP="58B1419D">
            <w:pPr>
              <w:spacing w:line="300" w:lineRule="auto"/>
              <w:rPr>
                <w:rFonts w:cstheme="minorBidi"/>
                <w:color w:val="FFC000" w:themeColor="accent4"/>
              </w:rPr>
            </w:pPr>
            <w:r w:rsidRPr="000A3A5D">
              <w:rPr>
                <w:rFonts w:cstheme="minorBidi"/>
                <w:color w:val="ED7D31"/>
              </w:rPr>
              <w:t>... recherchieren eine Auswahl an Diensten und Anwendungen zur KI-gestützten Generierung von Bildern, wobei sie die festgelegten Anforderungen berücksichtigen (Z5).</w:t>
            </w:r>
          </w:p>
          <w:p w14:paraId="1E000C57" w14:textId="09B8BC50" w:rsidR="005D5DD9" w:rsidRPr="000A3A5D" w:rsidRDefault="5097984A" w:rsidP="58B1419D">
            <w:pPr>
              <w:spacing w:line="300" w:lineRule="auto"/>
              <w:rPr>
                <w:rFonts w:cstheme="minorBidi"/>
                <w:color w:val="007EC5"/>
              </w:rPr>
            </w:pPr>
            <w:r w:rsidRPr="000A3A5D">
              <w:rPr>
                <w:rFonts w:cstheme="minorBidi"/>
                <w:color w:val="007EC5"/>
              </w:rPr>
              <w:t>... dokumentieren die recherchierten KI-Anwendungen in einer Wissensdatenbank und halten die Erfüllung der Anforderungen jeweils in einem Steckbrief fest (Z5).</w:t>
            </w:r>
          </w:p>
          <w:p w14:paraId="1089FBDE" w14:textId="04AFA3B6" w:rsidR="005D5DD9" w:rsidRPr="000A3A5D" w:rsidRDefault="5097984A" w:rsidP="58B1419D">
            <w:pPr>
              <w:spacing w:line="300" w:lineRule="auto"/>
              <w:rPr>
                <w:rFonts w:cstheme="minorBidi"/>
                <w:color w:val="ED7D31"/>
              </w:rPr>
            </w:pPr>
            <w:r w:rsidRPr="000A3A5D">
              <w:rPr>
                <w:rFonts w:cstheme="minorBidi"/>
                <w:color w:val="ED7D31"/>
              </w:rPr>
              <w:t>... analysieren die Systemvoraussetzungen, Zugangsbeschränkungen, Datenschutzrichtlinien und Urheberrechte der KI-Anwendungen.</w:t>
            </w:r>
          </w:p>
          <w:p w14:paraId="16B12EF5" w14:textId="6BC69C72" w:rsidR="005D5DD9" w:rsidRPr="000A3A5D" w:rsidRDefault="5097984A" w:rsidP="58B1419D">
            <w:pPr>
              <w:spacing w:line="300" w:lineRule="auto"/>
              <w:rPr>
                <w:rFonts w:cstheme="minorBidi"/>
                <w:color w:val="007EC5"/>
              </w:rPr>
            </w:pPr>
            <w:r w:rsidRPr="000A3A5D">
              <w:rPr>
                <w:rFonts w:cstheme="minorBidi"/>
                <w:color w:val="007EC5"/>
              </w:rPr>
              <w:lastRenderedPageBreak/>
              <w:t>... ergänzen die Dokumentation der KI-Anwendungen mit an die jeweilige KI angepassten Prompts gemäß den definierten Testfällen (Z5).</w:t>
            </w:r>
          </w:p>
          <w:p w14:paraId="3704A359" w14:textId="2734D7E9" w:rsidR="005D5DD9" w:rsidRPr="00D927F3" w:rsidRDefault="5097984A" w:rsidP="52108A75">
            <w:pPr>
              <w:spacing w:line="300" w:lineRule="auto"/>
              <w:rPr>
                <w:rFonts w:cstheme="minorBidi"/>
                <w:color w:val="FFC000" w:themeColor="accent4"/>
              </w:rPr>
            </w:pPr>
            <w:r w:rsidRPr="000A3A5D">
              <w:rPr>
                <w:rFonts w:cstheme="minorBidi"/>
                <w:color w:val="ED7D31"/>
              </w:rPr>
              <w:t>... führen eine Nutzwertanalyse durch, um die geeignetste KI für die Umsetzung einer KI-Dienstleistung aus den recherchierten Optionen auszuwählen (Z6).</w:t>
            </w:r>
          </w:p>
        </w:tc>
        <w:tc>
          <w:tcPr>
            <w:tcW w:w="5528" w:type="dxa"/>
          </w:tcPr>
          <w:p w14:paraId="0A85D440" w14:textId="4CDD819B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lastRenderedPageBreak/>
              <w:t>Auszubildende einigen sich im Plenum auf eine gemeinschaftliche Beschreibung des zu erwartenden Mosaikes und halten dieses als Pseudo-Prompt fest</w:t>
            </w:r>
          </w:p>
          <w:p w14:paraId="6DBF803F" w14:textId="725996EC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Einteilung der Arbeitsgruppen zur Recherche und Dokumentation</w:t>
            </w:r>
          </w:p>
          <w:p w14:paraId="5B0B367E" w14:textId="34A5FB62" w:rsidR="00B67776" w:rsidRPr="00D927F3" w:rsidRDefault="1D0FCE27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Bereitstellen der Wissensdatenbank im LMS.</w:t>
            </w:r>
          </w:p>
          <w:p w14:paraId="5E5EE3DC" w14:textId="3FF3A262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Festlegen der Vorgehensweise der Dokumentation (kollaborativ wie in einem Wiki)</w:t>
            </w:r>
          </w:p>
          <w:p w14:paraId="6BE06595" w14:textId="5DD09595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Durchführung der Nutzwertanalyse auf Grundlage der Informationen der Wissensdatenbank in den Gruppen</w:t>
            </w:r>
          </w:p>
          <w:p w14:paraId="73E7A198" w14:textId="72CBFDD3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Eine Vorlage für eine Nutzwertanalyse wird bereitgestellt</w:t>
            </w:r>
          </w:p>
          <w:p w14:paraId="148B5930" w14:textId="5A6EE61D" w:rsidR="00B67776" w:rsidRPr="00D927F3" w:rsidRDefault="1575D240" w:rsidP="52108A75">
            <w:pPr>
              <w:pStyle w:val="Listenabsatz"/>
              <w:numPr>
                <w:ilvl w:val="0"/>
                <w:numId w:val="7"/>
              </w:numPr>
            </w:pPr>
            <w:r w:rsidRPr="00D927F3">
              <w:t>Jede Gruppe kann eine eigene KI-Unterstützung auswählen</w:t>
            </w:r>
          </w:p>
        </w:tc>
      </w:tr>
      <w:tr w:rsidR="00B67776" w:rsidRPr="00D927F3" w14:paraId="44A0B523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04A5D0E1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t>Durchführung</w:t>
            </w:r>
          </w:p>
        </w:tc>
        <w:tc>
          <w:tcPr>
            <w:tcW w:w="5387" w:type="dxa"/>
          </w:tcPr>
          <w:p w14:paraId="338A7992" w14:textId="2F50C4AE" w:rsidR="23B9D6DD" w:rsidRPr="00D927F3" w:rsidRDefault="23B9D6DD" w:rsidP="52108A75">
            <w:pPr>
              <w:pStyle w:val="Listenabsatz"/>
              <w:spacing w:line="300" w:lineRule="auto"/>
              <w:ind w:left="0" w:right="-20"/>
              <w:rPr>
                <w:rFonts w:ascii="Calibri" w:eastAsia="Segoe UI" w:hAnsi="Calibri" w:cs="Calibri"/>
              </w:rPr>
            </w:pPr>
            <w:r w:rsidRPr="00D927F3">
              <w:rPr>
                <w:rFonts w:ascii="Calibri" w:eastAsia="Segoe UI" w:hAnsi="Calibri" w:cs="Calibri"/>
              </w:rPr>
              <w:t>Die Auszubildenden</w:t>
            </w:r>
          </w:p>
          <w:p w14:paraId="5057341F" w14:textId="226214E2" w:rsidR="00E263E0" w:rsidRPr="00D927F3" w:rsidRDefault="4D853CF0" w:rsidP="52108A75">
            <w:pPr>
              <w:spacing w:line="300" w:lineRule="auto"/>
              <w:ind w:right="-20"/>
              <w:rPr>
                <w:rFonts w:cstheme="minorBidi"/>
              </w:rPr>
            </w:pPr>
            <w:r w:rsidRPr="00D927F3">
              <w:rPr>
                <w:rFonts w:cstheme="minorBidi"/>
              </w:rPr>
              <w:t>... erarbeiten einen Prozess für den Einsatz der ausgewählten Bildgenerierungs-KI und visualisieren diesen (Z7).</w:t>
            </w:r>
          </w:p>
          <w:p w14:paraId="057E702D" w14:textId="15AB3DB0" w:rsidR="00E263E0" w:rsidRPr="000A3A5D" w:rsidRDefault="48090195" w:rsidP="58B1419D">
            <w:pPr>
              <w:spacing w:line="300" w:lineRule="auto"/>
              <w:rPr>
                <w:rFonts w:cstheme="minorBidi"/>
                <w:color w:val="ED7D31"/>
              </w:rPr>
            </w:pPr>
            <w:r w:rsidRPr="000A3A5D">
              <w:rPr>
                <w:rFonts w:cstheme="minorBidi"/>
                <w:color w:val="ED7D31"/>
              </w:rPr>
              <w:t>... gestalten einen Informationsflyer für Kunden, der über Bildrechte, Datenverarbeitung und den Datenschutz im Zusammenhang mit der KI informiert (Z7).</w:t>
            </w:r>
          </w:p>
          <w:p w14:paraId="63A0AC9B" w14:textId="56463DA0" w:rsidR="00E263E0" w:rsidRPr="00D927F3" w:rsidRDefault="178A277E" w:rsidP="52108A75">
            <w:pPr>
              <w:spacing w:line="300" w:lineRule="auto"/>
              <w:rPr>
                <w:rFonts w:cstheme="minorBidi"/>
              </w:rPr>
            </w:pPr>
            <w:r w:rsidRPr="00D927F3">
              <w:rPr>
                <w:rFonts w:cstheme="minorBidi"/>
              </w:rPr>
              <w:t>... präsentieren den Prozess und den Flyer den Mitarbeitenden in einem Meeting.</w:t>
            </w:r>
          </w:p>
        </w:tc>
        <w:tc>
          <w:tcPr>
            <w:tcW w:w="5528" w:type="dxa"/>
          </w:tcPr>
          <w:p w14:paraId="51218850" w14:textId="3BE3D69E" w:rsidR="00B67776" w:rsidRPr="00D927F3" w:rsidRDefault="53C6132C" w:rsidP="52108A75">
            <w:pPr>
              <w:pStyle w:val="Listenabsatz"/>
              <w:numPr>
                <w:ilvl w:val="0"/>
                <w:numId w:val="6"/>
              </w:numPr>
            </w:pPr>
            <w:r w:rsidRPr="00D927F3">
              <w:t>Visualisieren des Prozesses in einer kollaborativen Software des LMS</w:t>
            </w:r>
          </w:p>
          <w:p w14:paraId="64FD85E7" w14:textId="0C074843" w:rsidR="00B67776" w:rsidRPr="00D927F3" w:rsidRDefault="53C6132C" w:rsidP="52108A75">
            <w:pPr>
              <w:pStyle w:val="Listenabsatz"/>
              <w:numPr>
                <w:ilvl w:val="0"/>
                <w:numId w:val="6"/>
              </w:numPr>
            </w:pPr>
            <w:r w:rsidRPr="00D927F3">
              <w:t>Entwicklung des Flyers in einem Textverarbeitungsprogramm (Vorlage mit fiktiver CI wird bereitgestellt)</w:t>
            </w:r>
          </w:p>
          <w:p w14:paraId="1FC39945" w14:textId="679DEF84" w:rsidR="00B67776" w:rsidRPr="00D927F3" w:rsidRDefault="53C6132C" w:rsidP="52108A75">
            <w:pPr>
              <w:pStyle w:val="Listenabsatz"/>
              <w:numPr>
                <w:ilvl w:val="0"/>
                <w:numId w:val="6"/>
              </w:numPr>
            </w:pPr>
            <w:r w:rsidRPr="00D927F3">
              <w:t>Entscheidungsfindung mittels Nutzwertanalyse; der Flyer und die Prozessvisualisierung werden im Plenum fach- und adressatengerecht präsentiert</w:t>
            </w:r>
          </w:p>
        </w:tc>
      </w:tr>
      <w:tr w:rsidR="00B67776" w:rsidRPr="00D927F3" w14:paraId="35A51404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6846B205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t>(Selbst-)Kontrolle/Prüfung</w:t>
            </w:r>
          </w:p>
        </w:tc>
        <w:tc>
          <w:tcPr>
            <w:tcW w:w="5387" w:type="dxa"/>
          </w:tcPr>
          <w:p w14:paraId="2DE26A48" w14:textId="21A664E6" w:rsidR="00B67776" w:rsidRPr="00D927F3" w:rsidRDefault="016D5D47" w:rsidP="52108A75">
            <w:pPr>
              <w:spacing w:line="300" w:lineRule="auto"/>
              <w:rPr>
                <w:rFonts w:ascii="Calibri" w:eastAsia="Segoe UI" w:hAnsi="Calibri" w:cs="Calibri"/>
              </w:rPr>
            </w:pPr>
            <w:r w:rsidRPr="00D927F3">
              <w:rPr>
                <w:rFonts w:ascii="Calibri" w:eastAsia="Segoe UI" w:hAnsi="Calibri" w:cs="Calibri"/>
              </w:rPr>
              <w:t>Die Auszubildenden</w:t>
            </w:r>
          </w:p>
          <w:p w14:paraId="51FFE7CB" w14:textId="1490F22B" w:rsidR="00B67776" w:rsidRPr="00D927F3" w:rsidRDefault="14102629" w:rsidP="58B1419D">
            <w:pPr>
              <w:spacing w:line="300" w:lineRule="auto"/>
              <w:rPr>
                <w:rFonts w:cstheme="minorBidi"/>
              </w:rPr>
            </w:pPr>
            <w:r w:rsidRPr="00D927F3">
              <w:rPr>
                <w:rFonts w:ascii="Calibri" w:eastAsia="Segoe UI" w:hAnsi="Calibri" w:cs="Calibri"/>
              </w:rPr>
              <w:t xml:space="preserve">... </w:t>
            </w:r>
            <w:r w:rsidR="524096F1" w:rsidRPr="00D927F3">
              <w:rPr>
                <w:rFonts w:eastAsiaTheme="minorEastAsia" w:cstheme="minorBidi"/>
              </w:rPr>
              <w:t>bewerten</w:t>
            </w:r>
            <w:r w:rsidR="524096F1" w:rsidRPr="00D927F3">
              <w:rPr>
                <w:rFonts w:ascii="Calibri" w:eastAsia="Segoe UI" w:hAnsi="Calibri" w:cs="Calibri"/>
              </w:rPr>
              <w:t xml:space="preserve"> die Nutzwertanalyse, die adressatengerechte Kommunikation und den Prozess zur Integration der KI fachlich</w:t>
            </w:r>
            <w:r w:rsidR="448FBC8F" w:rsidRPr="00D927F3">
              <w:rPr>
                <w:rFonts w:ascii="Calibri" w:eastAsia="Segoe UI" w:hAnsi="Calibri" w:cs="Calibri"/>
              </w:rPr>
              <w:t>.</w:t>
            </w:r>
          </w:p>
        </w:tc>
        <w:tc>
          <w:tcPr>
            <w:tcW w:w="5528" w:type="dxa"/>
          </w:tcPr>
          <w:p w14:paraId="7505AD4A" w14:textId="218BD206" w:rsidR="00B67776" w:rsidRPr="00D927F3" w:rsidRDefault="317E3E97" w:rsidP="52108A75">
            <w:pPr>
              <w:pStyle w:val="Listenabsatz"/>
              <w:numPr>
                <w:ilvl w:val="0"/>
                <w:numId w:val="5"/>
              </w:numPr>
            </w:pPr>
            <w:r w:rsidRPr="00D927F3">
              <w:t>Unterschiede und Gemeinsamkeiten werden auf drei Plakaten gesammelt:</w:t>
            </w:r>
          </w:p>
          <w:p w14:paraId="553E7379" w14:textId="74DA069B" w:rsidR="00B67776" w:rsidRPr="00D927F3" w:rsidRDefault="317E3E97" w:rsidP="00607F5F">
            <w:pPr>
              <w:pStyle w:val="Listenabsatz"/>
              <w:numPr>
                <w:ilvl w:val="1"/>
                <w:numId w:val="5"/>
              </w:numPr>
              <w:ind w:left="924" w:hanging="357"/>
            </w:pPr>
            <w:r w:rsidRPr="00D927F3">
              <w:t>Plakat 1: Entscheidungsprozess für KI</w:t>
            </w:r>
          </w:p>
          <w:p w14:paraId="72DF10AE" w14:textId="1C285DE5" w:rsidR="00B67776" w:rsidRPr="00D927F3" w:rsidRDefault="317E3E97" w:rsidP="00607F5F">
            <w:pPr>
              <w:pStyle w:val="Listenabsatz"/>
              <w:numPr>
                <w:ilvl w:val="1"/>
                <w:numId w:val="5"/>
              </w:numPr>
              <w:ind w:left="924" w:hanging="357"/>
            </w:pPr>
            <w:r w:rsidRPr="00D927F3">
              <w:t>Plakat 2: Bewertung der adressatengerechten Kommunikation</w:t>
            </w:r>
          </w:p>
          <w:p w14:paraId="24165EF8" w14:textId="4195AAA9" w:rsidR="00B67776" w:rsidRPr="00D927F3" w:rsidRDefault="53BBF68A" w:rsidP="00607F5F">
            <w:pPr>
              <w:pStyle w:val="Listenabsatz"/>
              <w:numPr>
                <w:ilvl w:val="1"/>
                <w:numId w:val="5"/>
              </w:numPr>
              <w:ind w:left="924" w:hanging="357"/>
            </w:pPr>
            <w:r w:rsidRPr="00D927F3">
              <w:t>Plakat 3: Einbinden von KI in berufliche Prozesse</w:t>
            </w:r>
          </w:p>
        </w:tc>
      </w:tr>
      <w:tr w:rsidR="00B67776" w:rsidRPr="00D927F3" w14:paraId="15279C57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5E315D7D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t>Reflexion/Bewertung</w:t>
            </w:r>
          </w:p>
        </w:tc>
        <w:tc>
          <w:tcPr>
            <w:tcW w:w="5387" w:type="dxa"/>
          </w:tcPr>
          <w:p w14:paraId="60AC88E6" w14:textId="2F50C4AE" w:rsidR="00B67776" w:rsidRPr="00D927F3" w:rsidRDefault="666CA084" w:rsidP="52108A75">
            <w:pPr>
              <w:pStyle w:val="Listenabsatz"/>
              <w:spacing w:line="300" w:lineRule="auto"/>
              <w:ind w:left="0" w:right="-20"/>
              <w:rPr>
                <w:rFonts w:ascii="Calibri" w:eastAsia="Segoe UI" w:hAnsi="Calibri" w:cs="Calibri"/>
              </w:rPr>
            </w:pPr>
            <w:r w:rsidRPr="00D927F3">
              <w:rPr>
                <w:rFonts w:ascii="Calibri" w:eastAsia="Segoe UI" w:hAnsi="Calibri" w:cs="Calibri"/>
              </w:rPr>
              <w:t>Die Auszubildenden</w:t>
            </w:r>
          </w:p>
          <w:p w14:paraId="13E35EE8" w14:textId="7AFC24C2" w:rsidR="00B67776" w:rsidRPr="00D927F3" w:rsidRDefault="5EC1D903" w:rsidP="52108A75">
            <w:pPr>
              <w:spacing w:line="300" w:lineRule="auto"/>
              <w:rPr>
                <w:rFonts w:cstheme="minorBidi"/>
              </w:rPr>
            </w:pPr>
            <w:r w:rsidRPr="00D927F3">
              <w:rPr>
                <w:rFonts w:cstheme="minorBidi"/>
              </w:rPr>
              <w:t>... erweitern die Mindmap um zusätzliche potenzielle Einsatzfelder der Bildgenerierungs-KI im Betrieb (Z9).</w:t>
            </w:r>
          </w:p>
          <w:p w14:paraId="6E9D1344" w14:textId="23C30D2B" w:rsidR="00B67776" w:rsidRPr="000A3A5D" w:rsidRDefault="469097BF" w:rsidP="58B1419D">
            <w:pPr>
              <w:spacing w:line="300" w:lineRule="auto"/>
              <w:rPr>
                <w:color w:val="ED7D31"/>
              </w:rPr>
            </w:pPr>
            <w:r w:rsidRPr="000A3A5D">
              <w:rPr>
                <w:rFonts w:cstheme="minorBidi"/>
                <w:color w:val="ED7D31"/>
              </w:rPr>
              <w:t xml:space="preserve">... reflektieren ihre Erfahrungen im Umgang mit der KI-Anwendung, indem sie ein KI-generiertes Bild erstellen, das den Einfluss der Technik auf ihr persönliches und berufliches Leben symbolisiert, und dieses Bild in einer Online-Galerie bereitstellen (Z10). </w:t>
            </w:r>
          </w:p>
          <w:p w14:paraId="7981121F" w14:textId="31AD0803" w:rsidR="00B67776" w:rsidRPr="000A3A5D" w:rsidRDefault="469097BF" w:rsidP="58B1419D">
            <w:pPr>
              <w:spacing w:line="300" w:lineRule="auto"/>
              <w:rPr>
                <w:rFonts w:cstheme="minorBidi"/>
                <w:color w:val="ED7D31"/>
              </w:rPr>
            </w:pPr>
            <w:r w:rsidRPr="000A3A5D">
              <w:rPr>
                <w:rFonts w:cstheme="minorBidi"/>
                <w:color w:val="ED7D31"/>
              </w:rPr>
              <w:lastRenderedPageBreak/>
              <w:t>... diskutieren den gesamten Prozess und die gewonnenen Erkenntnisse hinsichtlich der Anwendung von Bildgenerierungs-KIs in ihrem Berufsfeld in einem Positionierungsspiel (Z9).</w:t>
            </w:r>
          </w:p>
        </w:tc>
        <w:tc>
          <w:tcPr>
            <w:tcW w:w="5528" w:type="dxa"/>
          </w:tcPr>
          <w:p w14:paraId="5702EEA5" w14:textId="2D1132F7" w:rsidR="00B67776" w:rsidRPr="00D927F3" w:rsidRDefault="79CDFACD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lastRenderedPageBreak/>
              <w:t>Im Plenum werden Unterschiede und Gemeinsamkeiten diskutiert und in jeweils eine gemeinsame Lösungsstrategie überführt</w:t>
            </w:r>
            <w:r w:rsidR="2123361A" w:rsidRPr="00D927F3">
              <w:t>.</w:t>
            </w:r>
          </w:p>
          <w:p w14:paraId="471EF924" w14:textId="57A80B5C" w:rsidR="00B67776" w:rsidRPr="00D927F3" w:rsidRDefault="79CDFACD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t>Die fachliche Bewertung der generierten Bilder wird im Fachunterricht des LF 9 thematisiert</w:t>
            </w:r>
            <w:r w:rsidR="3DB32228" w:rsidRPr="00D927F3">
              <w:t>.</w:t>
            </w:r>
          </w:p>
          <w:p w14:paraId="0A8EFB0E" w14:textId="1FA75290" w:rsidR="00B67776" w:rsidRPr="00D927F3" w:rsidRDefault="79CDFACD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t>Im Plenum wird per Brainstorming-Methode die Mindmap um weitere Einsatzfelder für KI im beruflichen</w:t>
            </w:r>
            <w:r w:rsidR="7EA3750D" w:rsidRPr="00D927F3">
              <w:t xml:space="preserve"> Kontext</w:t>
            </w:r>
            <w:r w:rsidRPr="00D927F3">
              <w:t xml:space="preserve"> erweitert und die Vorschläge werden kurz diskutiert</w:t>
            </w:r>
            <w:r w:rsidR="4EB7BECA" w:rsidRPr="00D927F3">
              <w:t>.</w:t>
            </w:r>
          </w:p>
          <w:p w14:paraId="79BED7C0" w14:textId="38EF01A8" w:rsidR="00B67776" w:rsidRPr="00D927F3" w:rsidRDefault="79CDFACD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t>Die Auszubildenden generieren ein eigenes Bild, welches den Einfluss von KI auf ihr Leben symbolisiert</w:t>
            </w:r>
            <w:r w:rsidR="2155B5C1" w:rsidRPr="00D927F3">
              <w:t>.</w:t>
            </w:r>
          </w:p>
          <w:p w14:paraId="27A7EC92" w14:textId="780CEF02" w:rsidR="00B67776" w:rsidRPr="00D927F3" w:rsidRDefault="79CDFACD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lastRenderedPageBreak/>
              <w:t>Die Bilder werden in einer Online-Galerie bereitgestellt und dort von den Mitschülern bewertet und kommentiert. Die Galerie wird über einen Projektor als Diashow präsentiert</w:t>
            </w:r>
            <w:r w:rsidR="1ED82729" w:rsidRPr="00D927F3">
              <w:t>.</w:t>
            </w:r>
          </w:p>
          <w:p w14:paraId="6C48476E" w14:textId="67530BB9" w:rsidR="00B67776" w:rsidRPr="00D927F3" w:rsidRDefault="4B524A17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t>Die Auszubildenden überlegen sich für ein Positionierungsspiel Impulsfragen zur Einschätzung von KI in ihrem Berufsfeld.</w:t>
            </w:r>
          </w:p>
          <w:p w14:paraId="7D74D7D5" w14:textId="57813863" w:rsidR="00B67776" w:rsidRPr="00D927F3" w:rsidRDefault="4B524A17" w:rsidP="52108A75">
            <w:pPr>
              <w:pStyle w:val="Listenabsatz"/>
              <w:numPr>
                <w:ilvl w:val="0"/>
                <w:numId w:val="4"/>
              </w:numPr>
            </w:pPr>
            <w:r w:rsidRPr="00D927F3">
              <w:t>Die Auszubildenden stellen sich gegenseitig die Impulsfragen; nach jeder Positionierung findet eine kleine Diskussion, moderiert durch die initiierende Person, statt.</w:t>
            </w:r>
          </w:p>
        </w:tc>
      </w:tr>
      <w:tr w:rsidR="00B67776" w:rsidRPr="00D927F3" w14:paraId="673D49FC" w14:textId="77777777" w:rsidTr="58B1419D">
        <w:trPr>
          <w:trHeight w:val="538"/>
        </w:trPr>
        <w:tc>
          <w:tcPr>
            <w:tcW w:w="3686" w:type="dxa"/>
            <w:vAlign w:val="center"/>
          </w:tcPr>
          <w:p w14:paraId="32370AB8" w14:textId="77777777" w:rsidR="00B67776" w:rsidRPr="00D927F3" w:rsidRDefault="00B67776" w:rsidP="006E06EC">
            <w:pPr>
              <w:spacing w:line="300" w:lineRule="auto"/>
              <w:rPr>
                <w:b/>
              </w:rPr>
            </w:pPr>
            <w:r w:rsidRPr="00D927F3">
              <w:rPr>
                <w:b/>
              </w:rPr>
              <w:lastRenderedPageBreak/>
              <w:t>Ggf. Materialien</w:t>
            </w:r>
          </w:p>
        </w:tc>
        <w:tc>
          <w:tcPr>
            <w:tcW w:w="10915" w:type="dxa"/>
            <w:gridSpan w:val="2"/>
          </w:tcPr>
          <w:p w14:paraId="46CAD6B7" w14:textId="10925846" w:rsidR="3E72AAB6" w:rsidRPr="00D927F3" w:rsidRDefault="15EDFF58" w:rsidP="52108A75">
            <w:pPr>
              <w:spacing w:line="300" w:lineRule="auto"/>
            </w:pPr>
            <w:r w:rsidRPr="00D927F3">
              <w:rPr>
                <w:noProof/>
                <w:lang w:eastAsia="de-DE"/>
              </w:rPr>
              <w:drawing>
                <wp:inline distT="0" distB="0" distL="0" distR="0" wp14:anchorId="6FB099F4" wp14:editId="1B72A4EE">
                  <wp:extent cx="1828800" cy="1828800"/>
                  <wp:effectExtent l="0" t="0" r="0" b="0"/>
                  <wp:docPr id="1355168341" name="Grafik 1355168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C573FFF" w:rsidRPr="00D927F3">
              <w:t xml:space="preserve"> </w:t>
            </w:r>
            <w:r w:rsidRPr="00D927F3">
              <w:rPr>
                <w:noProof/>
                <w:lang w:eastAsia="de-DE"/>
              </w:rPr>
              <w:drawing>
                <wp:inline distT="0" distB="0" distL="0" distR="0" wp14:anchorId="46CA8A1B" wp14:editId="76A8CC35">
                  <wp:extent cx="1828800" cy="1828800"/>
                  <wp:effectExtent l="0" t="0" r="0" b="0"/>
                  <wp:docPr id="1971315624" name="Grafik 1971315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C1631E6" w:rsidRPr="00D927F3">
              <w:t xml:space="preserve"> </w:t>
            </w:r>
            <w:r w:rsidRPr="00D927F3">
              <w:rPr>
                <w:noProof/>
                <w:lang w:eastAsia="de-DE"/>
              </w:rPr>
              <w:drawing>
                <wp:inline distT="0" distB="0" distL="0" distR="0" wp14:anchorId="1FE9E3CC" wp14:editId="366A8840">
                  <wp:extent cx="1828800" cy="1828800"/>
                  <wp:effectExtent l="0" t="0" r="0" b="0"/>
                  <wp:docPr id="269385552" name="Grafik 26938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1AB1363" w:rsidRPr="00D927F3">
              <w:rPr>
                <w:noProof/>
                <w:lang w:eastAsia="de-DE"/>
              </w:rPr>
              <w:drawing>
                <wp:inline distT="0" distB="0" distL="0" distR="0" wp14:anchorId="3AF4510E" wp14:editId="5518A08F">
                  <wp:extent cx="1828800" cy="1828800"/>
                  <wp:effectExtent l="0" t="0" r="0" b="0"/>
                  <wp:docPr id="1481777340" name="Grafik 1481777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DD6F8C7" w:rsidRPr="00D927F3">
              <w:t xml:space="preserve"> </w:t>
            </w:r>
            <w:r w:rsidR="5AC983E8" w:rsidRPr="00D927F3">
              <w:rPr>
                <w:noProof/>
                <w:lang w:eastAsia="de-DE"/>
              </w:rPr>
              <w:drawing>
                <wp:inline distT="0" distB="0" distL="0" distR="0" wp14:anchorId="34A73907" wp14:editId="07806ED0">
                  <wp:extent cx="1828800" cy="1828800"/>
                  <wp:effectExtent l="0" t="0" r="0" b="0"/>
                  <wp:docPr id="1215190332" name="Grafik 121519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3B3F99B" w:rsidRPr="00D927F3">
              <w:t xml:space="preserve"> </w:t>
            </w:r>
            <w:r w:rsidR="5AC983E8" w:rsidRPr="00D927F3">
              <w:rPr>
                <w:noProof/>
                <w:lang w:eastAsia="de-DE"/>
              </w:rPr>
              <w:drawing>
                <wp:inline distT="0" distB="0" distL="0" distR="0" wp14:anchorId="2F6C8E30" wp14:editId="4E31838E">
                  <wp:extent cx="1828800" cy="1828800"/>
                  <wp:effectExtent l="0" t="0" r="0" b="0"/>
                  <wp:docPr id="1562922577" name="Grafik 1562922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1A153" w14:textId="293AFEE3" w:rsidR="3E72AAB6" w:rsidRPr="00D927F3" w:rsidRDefault="6B00BC66" w:rsidP="00607F5F">
            <w:pPr>
              <w:rPr>
                <w:color w:val="FF0000"/>
              </w:rPr>
            </w:pPr>
            <w:r w:rsidRPr="00A07EA9">
              <w:t>Beispieleintrag Wissensdatenbank</w:t>
            </w:r>
          </w:p>
        </w:tc>
      </w:tr>
    </w:tbl>
    <w:p w14:paraId="6D98A12B" w14:textId="77777777" w:rsidR="00AF5C50" w:rsidRDefault="00AF5C50">
      <w:pPr>
        <w:rPr>
          <w:sz w:val="28"/>
        </w:rPr>
      </w:pPr>
    </w:p>
    <w:sectPr w:rsidR="00AF5C50" w:rsidSect="00607F5F">
      <w:headerReference w:type="default" r:id="rId13"/>
      <w:footerReference w:type="default" r:id="rId14"/>
      <w:pgSz w:w="16838" w:h="11906" w:orient="landscape"/>
      <w:pgMar w:top="1134" w:right="1134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CC1D" w14:textId="77777777" w:rsidR="001B4065" w:rsidRDefault="001B4065" w:rsidP="001B4065">
      <w:r>
        <w:separator/>
      </w:r>
    </w:p>
  </w:endnote>
  <w:endnote w:type="continuationSeparator" w:id="0">
    <w:p w14:paraId="110FFD37" w14:textId="77777777" w:rsidR="001B4065" w:rsidRDefault="001B4065" w:rsidP="001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90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D0FBC8" w14:textId="14C3E4A4" w:rsidR="007C16F8" w:rsidRPr="007C16F8" w:rsidRDefault="007C16F8" w:rsidP="007C16F8">
            <w:pPr>
              <w:pStyle w:val="Fuzeile"/>
              <w:jc w:val="right"/>
            </w:pPr>
            <w:r w:rsidRPr="007C16F8">
              <w:t xml:space="preserve">Seite </w:t>
            </w:r>
            <w:r w:rsidRPr="007C16F8">
              <w:rPr>
                <w:bCs/>
                <w:sz w:val="24"/>
                <w:szCs w:val="24"/>
              </w:rPr>
              <w:fldChar w:fldCharType="begin"/>
            </w:r>
            <w:r w:rsidRPr="007C16F8">
              <w:rPr>
                <w:bCs/>
              </w:rPr>
              <w:instrText>PAGE</w:instrText>
            </w:r>
            <w:r w:rsidRPr="007C16F8">
              <w:rPr>
                <w:bCs/>
                <w:sz w:val="24"/>
                <w:szCs w:val="24"/>
              </w:rPr>
              <w:fldChar w:fldCharType="separate"/>
            </w:r>
            <w:r w:rsidR="00B02AAE">
              <w:rPr>
                <w:bCs/>
                <w:noProof/>
              </w:rPr>
              <w:t>2</w:t>
            </w:r>
            <w:r w:rsidRPr="007C16F8">
              <w:rPr>
                <w:bCs/>
                <w:sz w:val="24"/>
                <w:szCs w:val="24"/>
              </w:rPr>
              <w:fldChar w:fldCharType="end"/>
            </w:r>
            <w:r w:rsidRPr="007C16F8">
              <w:t xml:space="preserve"> von </w:t>
            </w:r>
            <w:r w:rsidRPr="007C16F8">
              <w:rPr>
                <w:bCs/>
                <w:sz w:val="24"/>
                <w:szCs w:val="24"/>
              </w:rPr>
              <w:fldChar w:fldCharType="begin"/>
            </w:r>
            <w:r w:rsidRPr="007C16F8">
              <w:rPr>
                <w:bCs/>
              </w:rPr>
              <w:instrText>NUMPAGES</w:instrText>
            </w:r>
            <w:r w:rsidRPr="007C16F8">
              <w:rPr>
                <w:bCs/>
                <w:sz w:val="24"/>
                <w:szCs w:val="24"/>
              </w:rPr>
              <w:fldChar w:fldCharType="separate"/>
            </w:r>
            <w:r w:rsidR="00B02AAE">
              <w:rPr>
                <w:bCs/>
                <w:noProof/>
              </w:rPr>
              <w:t>3</w:t>
            </w:r>
            <w:r w:rsidRPr="007C16F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9379" w14:textId="77777777" w:rsidR="001B4065" w:rsidRDefault="001B4065" w:rsidP="001B4065">
      <w:r>
        <w:separator/>
      </w:r>
    </w:p>
  </w:footnote>
  <w:footnote w:type="continuationSeparator" w:id="0">
    <w:p w14:paraId="3FE9F23F" w14:textId="77777777" w:rsidR="001B4065" w:rsidRDefault="001B4065" w:rsidP="001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E413F13" w:rsidR="005D7D47" w:rsidRPr="009E3902" w:rsidRDefault="000D314C" w:rsidP="009E3902">
    <w:pPr>
      <w:pStyle w:val="Kopfzeile"/>
    </w:pPr>
    <w:r>
      <w:t>AFS 1 – LS 1.1: Einen KI-gestützten Prozess für die Gestaltung von Mosaiken nach Kundenwunsch entwickeln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420B"/>
    <w:multiLevelType w:val="hybridMultilevel"/>
    <w:tmpl w:val="E672499E"/>
    <w:lvl w:ilvl="0" w:tplc="AE8A8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085F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7A73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C4B1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C50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42E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2077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BC03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36C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2D183"/>
    <w:multiLevelType w:val="hybridMultilevel"/>
    <w:tmpl w:val="55B20D4C"/>
    <w:lvl w:ilvl="0" w:tplc="6BDC5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695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2816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4ED5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815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8212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267E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4E88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600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3A811"/>
    <w:multiLevelType w:val="hybridMultilevel"/>
    <w:tmpl w:val="180283D0"/>
    <w:lvl w:ilvl="0" w:tplc="4658F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8B4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1C81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C28E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F0F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3FEA8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942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7202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4E55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37E09"/>
    <w:multiLevelType w:val="hybridMultilevel"/>
    <w:tmpl w:val="E4FAD77A"/>
    <w:lvl w:ilvl="0" w:tplc="DBF60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48E1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302B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FE46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809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7CA8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0E3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0A4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8E3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065"/>
    <w:multiLevelType w:val="hybridMultilevel"/>
    <w:tmpl w:val="D132F1BA"/>
    <w:lvl w:ilvl="0" w:tplc="F46C5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7E6C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7A2D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CA51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2CE9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F484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5EFB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F6C0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44A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EB262"/>
    <w:multiLevelType w:val="hybridMultilevel"/>
    <w:tmpl w:val="F4C48648"/>
    <w:lvl w:ilvl="0" w:tplc="FCBEB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7C58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74E5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48B6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40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747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B44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FAC3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4A9A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86C07"/>
    <w:multiLevelType w:val="hybridMultilevel"/>
    <w:tmpl w:val="371C922E"/>
    <w:lvl w:ilvl="0" w:tplc="84B44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5A04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2CA5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849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1E40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28C2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8A40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C2AB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AE6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BBAF2F"/>
    <w:multiLevelType w:val="hybridMultilevel"/>
    <w:tmpl w:val="8E34F696"/>
    <w:lvl w:ilvl="0" w:tplc="9B2A0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6A47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A2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5C41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2A4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ECC4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CF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36FC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42A9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F66EA"/>
    <w:multiLevelType w:val="hybridMultilevel"/>
    <w:tmpl w:val="F4ECC3CC"/>
    <w:lvl w:ilvl="0" w:tplc="DDE4F6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C07D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D0D7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26F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8A9D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0C6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7E8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C27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2CF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66F0F"/>
    <w:multiLevelType w:val="hybridMultilevel"/>
    <w:tmpl w:val="EA927E4C"/>
    <w:lvl w:ilvl="0" w:tplc="ADDC6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0098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3663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9E00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DA90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4283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26C6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EC84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DA7F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123C5F"/>
    <w:multiLevelType w:val="hybridMultilevel"/>
    <w:tmpl w:val="D3702072"/>
    <w:lvl w:ilvl="0" w:tplc="194E3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5CF1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C8E9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C6F9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6EEF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C0CB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2C7D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86CA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502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9FBBB4"/>
    <w:multiLevelType w:val="hybridMultilevel"/>
    <w:tmpl w:val="AB1244CC"/>
    <w:lvl w:ilvl="0" w:tplc="97EA9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643C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0A65B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AC2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485B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4876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6219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928E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B1C3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4B41A4"/>
    <w:multiLevelType w:val="multilevel"/>
    <w:tmpl w:val="51B87592"/>
    <w:lvl w:ilvl="0">
      <w:start w:val="2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13" w15:restartNumberingAfterBreak="0">
    <w:nsid w:val="7EBE7269"/>
    <w:multiLevelType w:val="hybridMultilevel"/>
    <w:tmpl w:val="A23ED508"/>
    <w:lvl w:ilvl="0" w:tplc="499C6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AC9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FCF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4623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4A6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E6B7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7260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4EB7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DA43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2166"/>
    <w:rsid w:val="0000499B"/>
    <w:rsid w:val="00020163"/>
    <w:rsid w:val="0002094B"/>
    <w:rsid w:val="00025A31"/>
    <w:rsid w:val="000615B2"/>
    <w:rsid w:val="00064FEA"/>
    <w:rsid w:val="00066F99"/>
    <w:rsid w:val="000743E0"/>
    <w:rsid w:val="000A354A"/>
    <w:rsid w:val="000A3A5D"/>
    <w:rsid w:val="000D314C"/>
    <w:rsid w:val="000E2CB0"/>
    <w:rsid w:val="000F0B98"/>
    <w:rsid w:val="00122ACD"/>
    <w:rsid w:val="0013325A"/>
    <w:rsid w:val="001B4065"/>
    <w:rsid w:val="002E0D37"/>
    <w:rsid w:val="00326AC7"/>
    <w:rsid w:val="00332968"/>
    <w:rsid w:val="003635AF"/>
    <w:rsid w:val="00366D82"/>
    <w:rsid w:val="003C0E62"/>
    <w:rsid w:val="003E55C9"/>
    <w:rsid w:val="00473B3F"/>
    <w:rsid w:val="0049367D"/>
    <w:rsid w:val="004C07C3"/>
    <w:rsid w:val="004E43EF"/>
    <w:rsid w:val="004F441C"/>
    <w:rsid w:val="00512600"/>
    <w:rsid w:val="00535C77"/>
    <w:rsid w:val="00591A20"/>
    <w:rsid w:val="005A6F70"/>
    <w:rsid w:val="005D5DD9"/>
    <w:rsid w:val="005D7D47"/>
    <w:rsid w:val="00607F5F"/>
    <w:rsid w:val="00681015"/>
    <w:rsid w:val="00693461"/>
    <w:rsid w:val="006E06EC"/>
    <w:rsid w:val="006E1BAC"/>
    <w:rsid w:val="007026B0"/>
    <w:rsid w:val="00703983"/>
    <w:rsid w:val="007C16F8"/>
    <w:rsid w:val="00810E3A"/>
    <w:rsid w:val="00837F17"/>
    <w:rsid w:val="008C0181"/>
    <w:rsid w:val="008D4D56"/>
    <w:rsid w:val="008F4219"/>
    <w:rsid w:val="00916344"/>
    <w:rsid w:val="00940F9F"/>
    <w:rsid w:val="009649A6"/>
    <w:rsid w:val="009D16CF"/>
    <w:rsid w:val="009E3902"/>
    <w:rsid w:val="00A07EA9"/>
    <w:rsid w:val="00A1112D"/>
    <w:rsid w:val="00A151B3"/>
    <w:rsid w:val="00A353AA"/>
    <w:rsid w:val="00A92279"/>
    <w:rsid w:val="00AF5C50"/>
    <w:rsid w:val="00B01BA1"/>
    <w:rsid w:val="00B02AAE"/>
    <w:rsid w:val="00B03C21"/>
    <w:rsid w:val="00B1528E"/>
    <w:rsid w:val="00B24123"/>
    <w:rsid w:val="00B32CC3"/>
    <w:rsid w:val="00B67776"/>
    <w:rsid w:val="00C10AEE"/>
    <w:rsid w:val="00C11E97"/>
    <w:rsid w:val="00C124FA"/>
    <w:rsid w:val="00C313BE"/>
    <w:rsid w:val="00CA38BD"/>
    <w:rsid w:val="00CB2C70"/>
    <w:rsid w:val="00CC4350"/>
    <w:rsid w:val="00CF0077"/>
    <w:rsid w:val="00D020C8"/>
    <w:rsid w:val="00D627A4"/>
    <w:rsid w:val="00D71B7D"/>
    <w:rsid w:val="00D74B32"/>
    <w:rsid w:val="00D927F3"/>
    <w:rsid w:val="00DF718E"/>
    <w:rsid w:val="00E263E0"/>
    <w:rsid w:val="00E808EA"/>
    <w:rsid w:val="00EB74BD"/>
    <w:rsid w:val="00EE3CD0"/>
    <w:rsid w:val="00EF3D64"/>
    <w:rsid w:val="00F75076"/>
    <w:rsid w:val="00FC3786"/>
    <w:rsid w:val="01033D22"/>
    <w:rsid w:val="011839DB"/>
    <w:rsid w:val="016D5D47"/>
    <w:rsid w:val="0189C852"/>
    <w:rsid w:val="021F3909"/>
    <w:rsid w:val="02D6E04A"/>
    <w:rsid w:val="03522CD1"/>
    <w:rsid w:val="03ECE990"/>
    <w:rsid w:val="0470C1CA"/>
    <w:rsid w:val="0577586C"/>
    <w:rsid w:val="05A6907A"/>
    <w:rsid w:val="05BCA937"/>
    <w:rsid w:val="065CB8AD"/>
    <w:rsid w:val="06D7156B"/>
    <w:rsid w:val="07257F39"/>
    <w:rsid w:val="074B8063"/>
    <w:rsid w:val="07C2D3E2"/>
    <w:rsid w:val="07DABA44"/>
    <w:rsid w:val="08771F61"/>
    <w:rsid w:val="08967B0F"/>
    <w:rsid w:val="08F27F3D"/>
    <w:rsid w:val="08F8BE34"/>
    <w:rsid w:val="093920AD"/>
    <w:rsid w:val="094333E7"/>
    <w:rsid w:val="0952FE62"/>
    <w:rsid w:val="0966C3E4"/>
    <w:rsid w:val="09742830"/>
    <w:rsid w:val="0A1CCE5D"/>
    <w:rsid w:val="0A45736D"/>
    <w:rsid w:val="0A45ABE6"/>
    <w:rsid w:val="0B333233"/>
    <w:rsid w:val="0B5B6D0A"/>
    <w:rsid w:val="0B6C21E1"/>
    <w:rsid w:val="0BE94DE6"/>
    <w:rsid w:val="0BFB4A2E"/>
    <w:rsid w:val="0C0F0C82"/>
    <w:rsid w:val="0C288678"/>
    <w:rsid w:val="0C65A936"/>
    <w:rsid w:val="0C8B7B7B"/>
    <w:rsid w:val="0CA585E6"/>
    <w:rsid w:val="0CE97B54"/>
    <w:rsid w:val="0CEDF312"/>
    <w:rsid w:val="0D225E9C"/>
    <w:rsid w:val="0D7C15BA"/>
    <w:rsid w:val="0D95FE24"/>
    <w:rsid w:val="0E2CAFDB"/>
    <w:rsid w:val="0EAC56EA"/>
    <w:rsid w:val="0EB734CF"/>
    <w:rsid w:val="0EF8DDF2"/>
    <w:rsid w:val="0EF9C9BE"/>
    <w:rsid w:val="0F2DC61E"/>
    <w:rsid w:val="0F73066D"/>
    <w:rsid w:val="0F73A1F7"/>
    <w:rsid w:val="0FD3AF8C"/>
    <w:rsid w:val="10277B5E"/>
    <w:rsid w:val="104E20B9"/>
    <w:rsid w:val="109F3FE5"/>
    <w:rsid w:val="112ADB94"/>
    <w:rsid w:val="113B1957"/>
    <w:rsid w:val="11558139"/>
    <w:rsid w:val="127E07F7"/>
    <w:rsid w:val="1284EF4C"/>
    <w:rsid w:val="12ED4720"/>
    <w:rsid w:val="134B468F"/>
    <w:rsid w:val="1350E4DD"/>
    <w:rsid w:val="13647656"/>
    <w:rsid w:val="139F3EE1"/>
    <w:rsid w:val="13C1ABE1"/>
    <w:rsid w:val="13CB96FF"/>
    <w:rsid w:val="13EA9D6B"/>
    <w:rsid w:val="14102629"/>
    <w:rsid w:val="1416146D"/>
    <w:rsid w:val="1420FE9C"/>
    <w:rsid w:val="1434893B"/>
    <w:rsid w:val="146AEFA1"/>
    <w:rsid w:val="1485D45B"/>
    <w:rsid w:val="14A9984F"/>
    <w:rsid w:val="14E2E43A"/>
    <w:rsid w:val="1502E789"/>
    <w:rsid w:val="15605A43"/>
    <w:rsid w:val="1575D240"/>
    <w:rsid w:val="15DDC0F7"/>
    <w:rsid w:val="15E59AA0"/>
    <w:rsid w:val="15EDFF58"/>
    <w:rsid w:val="165665FB"/>
    <w:rsid w:val="16573924"/>
    <w:rsid w:val="16B3DC36"/>
    <w:rsid w:val="174124DF"/>
    <w:rsid w:val="178A277E"/>
    <w:rsid w:val="178EB6E0"/>
    <w:rsid w:val="179067CC"/>
    <w:rsid w:val="17C4DA43"/>
    <w:rsid w:val="17DFC9ED"/>
    <w:rsid w:val="1807B15A"/>
    <w:rsid w:val="181A6686"/>
    <w:rsid w:val="18BE3908"/>
    <w:rsid w:val="191B495B"/>
    <w:rsid w:val="191CDAFF"/>
    <w:rsid w:val="19552AC9"/>
    <w:rsid w:val="19758127"/>
    <w:rsid w:val="1979E6CE"/>
    <w:rsid w:val="19CC982B"/>
    <w:rsid w:val="1A0A314A"/>
    <w:rsid w:val="1A122D73"/>
    <w:rsid w:val="1A4AC3A4"/>
    <w:rsid w:val="1A707F40"/>
    <w:rsid w:val="1ADEA4B2"/>
    <w:rsid w:val="1BCE8C06"/>
    <w:rsid w:val="1BE5B9F0"/>
    <w:rsid w:val="1BE7208C"/>
    <w:rsid w:val="1BFFB4DC"/>
    <w:rsid w:val="1C1856C9"/>
    <w:rsid w:val="1C4F7E04"/>
    <w:rsid w:val="1CC9A945"/>
    <w:rsid w:val="1CD79685"/>
    <w:rsid w:val="1D0FCE27"/>
    <w:rsid w:val="1D2AEEB2"/>
    <w:rsid w:val="1DA0CDC6"/>
    <w:rsid w:val="1E76FCA2"/>
    <w:rsid w:val="1EBF6B48"/>
    <w:rsid w:val="1ED82729"/>
    <w:rsid w:val="1EE7DF99"/>
    <w:rsid w:val="1F76D4B5"/>
    <w:rsid w:val="1FF89FFE"/>
    <w:rsid w:val="2054CFB4"/>
    <w:rsid w:val="2123361A"/>
    <w:rsid w:val="21465D42"/>
    <w:rsid w:val="2155B5C1"/>
    <w:rsid w:val="223CF496"/>
    <w:rsid w:val="22C237C3"/>
    <w:rsid w:val="22FC1243"/>
    <w:rsid w:val="233528A3"/>
    <w:rsid w:val="236936D5"/>
    <w:rsid w:val="23B9D6DD"/>
    <w:rsid w:val="23D8A3CB"/>
    <w:rsid w:val="2498B169"/>
    <w:rsid w:val="24BFFED4"/>
    <w:rsid w:val="24C37A39"/>
    <w:rsid w:val="24C56EB3"/>
    <w:rsid w:val="24F3F9B7"/>
    <w:rsid w:val="2534025F"/>
    <w:rsid w:val="257BED13"/>
    <w:rsid w:val="25C94E8F"/>
    <w:rsid w:val="2652B8A3"/>
    <w:rsid w:val="266AC747"/>
    <w:rsid w:val="26ABA641"/>
    <w:rsid w:val="26EA526D"/>
    <w:rsid w:val="270DD58A"/>
    <w:rsid w:val="2712B79F"/>
    <w:rsid w:val="271C94E2"/>
    <w:rsid w:val="272A7AD6"/>
    <w:rsid w:val="2779C03C"/>
    <w:rsid w:val="278E7977"/>
    <w:rsid w:val="28B8D660"/>
    <w:rsid w:val="28D43CCB"/>
    <w:rsid w:val="28DCEA2E"/>
    <w:rsid w:val="293CC533"/>
    <w:rsid w:val="2971A9AE"/>
    <w:rsid w:val="29791022"/>
    <w:rsid w:val="299A3684"/>
    <w:rsid w:val="29EA1A90"/>
    <w:rsid w:val="29FAB2DC"/>
    <w:rsid w:val="2AF75886"/>
    <w:rsid w:val="2AFA51E3"/>
    <w:rsid w:val="2B1D681A"/>
    <w:rsid w:val="2C45F32C"/>
    <w:rsid w:val="2CF9CF87"/>
    <w:rsid w:val="2D4419FF"/>
    <w:rsid w:val="2D4E7D8E"/>
    <w:rsid w:val="2D690878"/>
    <w:rsid w:val="2D85FEDB"/>
    <w:rsid w:val="2D91D04C"/>
    <w:rsid w:val="2D9933C9"/>
    <w:rsid w:val="2D9BBE2C"/>
    <w:rsid w:val="2E218CEA"/>
    <w:rsid w:val="2E476E62"/>
    <w:rsid w:val="2E79A96F"/>
    <w:rsid w:val="2ECD24A8"/>
    <w:rsid w:val="2F1A410C"/>
    <w:rsid w:val="2F42F55C"/>
    <w:rsid w:val="2F4CB116"/>
    <w:rsid w:val="2F529039"/>
    <w:rsid w:val="2F945EB7"/>
    <w:rsid w:val="2FA8E0D1"/>
    <w:rsid w:val="2FAC7DD0"/>
    <w:rsid w:val="3041230D"/>
    <w:rsid w:val="30CA264E"/>
    <w:rsid w:val="30D7BBDD"/>
    <w:rsid w:val="317E3E97"/>
    <w:rsid w:val="3228FE92"/>
    <w:rsid w:val="32370656"/>
    <w:rsid w:val="325E3203"/>
    <w:rsid w:val="32AA1373"/>
    <w:rsid w:val="33671005"/>
    <w:rsid w:val="336DE5C9"/>
    <w:rsid w:val="341BB095"/>
    <w:rsid w:val="348E2247"/>
    <w:rsid w:val="3531B3F3"/>
    <w:rsid w:val="358AF974"/>
    <w:rsid w:val="35E9C72B"/>
    <w:rsid w:val="35F51925"/>
    <w:rsid w:val="36272DF5"/>
    <w:rsid w:val="362CCBD1"/>
    <w:rsid w:val="36630414"/>
    <w:rsid w:val="3696BC76"/>
    <w:rsid w:val="37281592"/>
    <w:rsid w:val="37322B23"/>
    <w:rsid w:val="37BCAF10"/>
    <w:rsid w:val="38158CE0"/>
    <w:rsid w:val="38384726"/>
    <w:rsid w:val="39A95EF7"/>
    <w:rsid w:val="39C77A19"/>
    <w:rsid w:val="3A0D8DFF"/>
    <w:rsid w:val="3A3FFC50"/>
    <w:rsid w:val="3A90DC90"/>
    <w:rsid w:val="3ACA9AF7"/>
    <w:rsid w:val="3B27FCE4"/>
    <w:rsid w:val="3B3CCFEE"/>
    <w:rsid w:val="3B4C13A6"/>
    <w:rsid w:val="3B58758F"/>
    <w:rsid w:val="3D0D45F8"/>
    <w:rsid w:val="3D5C68ED"/>
    <w:rsid w:val="3DB32228"/>
    <w:rsid w:val="3DB41BFD"/>
    <w:rsid w:val="3DBE25B5"/>
    <w:rsid w:val="3DD6F8C7"/>
    <w:rsid w:val="3E72AAB6"/>
    <w:rsid w:val="3EC547BB"/>
    <w:rsid w:val="3EC8F4E1"/>
    <w:rsid w:val="3EE47A5A"/>
    <w:rsid w:val="3EF75BDA"/>
    <w:rsid w:val="3EFABA68"/>
    <w:rsid w:val="3F0BF48B"/>
    <w:rsid w:val="3F75E150"/>
    <w:rsid w:val="3FDBE58A"/>
    <w:rsid w:val="404900CF"/>
    <w:rsid w:val="4077A6B9"/>
    <w:rsid w:val="41082461"/>
    <w:rsid w:val="414B48BA"/>
    <w:rsid w:val="419A8230"/>
    <w:rsid w:val="41BF5367"/>
    <w:rsid w:val="4283B7C7"/>
    <w:rsid w:val="42883966"/>
    <w:rsid w:val="4326670A"/>
    <w:rsid w:val="434D51CD"/>
    <w:rsid w:val="43A5097E"/>
    <w:rsid w:val="43B53879"/>
    <w:rsid w:val="44082563"/>
    <w:rsid w:val="444BFF68"/>
    <w:rsid w:val="448FBC8F"/>
    <w:rsid w:val="4495DB62"/>
    <w:rsid w:val="45CFAC75"/>
    <w:rsid w:val="45EE978B"/>
    <w:rsid w:val="46070191"/>
    <w:rsid w:val="4609523F"/>
    <w:rsid w:val="469097BF"/>
    <w:rsid w:val="46F6DF45"/>
    <w:rsid w:val="4723448B"/>
    <w:rsid w:val="478B027F"/>
    <w:rsid w:val="47C9462A"/>
    <w:rsid w:val="48090195"/>
    <w:rsid w:val="482973A2"/>
    <w:rsid w:val="48BCAAE8"/>
    <w:rsid w:val="48EDF2D3"/>
    <w:rsid w:val="48F89684"/>
    <w:rsid w:val="48F8EF28"/>
    <w:rsid w:val="4924FB8C"/>
    <w:rsid w:val="495A27A5"/>
    <w:rsid w:val="49F83F6D"/>
    <w:rsid w:val="4A6E04B8"/>
    <w:rsid w:val="4A8DE7F0"/>
    <w:rsid w:val="4B524A17"/>
    <w:rsid w:val="4B7A9272"/>
    <w:rsid w:val="4B81CE13"/>
    <w:rsid w:val="4B9B20A2"/>
    <w:rsid w:val="4BE4E53D"/>
    <w:rsid w:val="4C1631E6"/>
    <w:rsid w:val="4C573FFF"/>
    <w:rsid w:val="4CD4D9C8"/>
    <w:rsid w:val="4CED9377"/>
    <w:rsid w:val="4CFE01AA"/>
    <w:rsid w:val="4D2AC07C"/>
    <w:rsid w:val="4D4E6A41"/>
    <w:rsid w:val="4D631FCF"/>
    <w:rsid w:val="4D853CF0"/>
    <w:rsid w:val="4DC22BC7"/>
    <w:rsid w:val="4DDC4A93"/>
    <w:rsid w:val="4EA96B09"/>
    <w:rsid w:val="4EB7BECA"/>
    <w:rsid w:val="4F72860C"/>
    <w:rsid w:val="5097984A"/>
    <w:rsid w:val="50BA439E"/>
    <w:rsid w:val="50BDE21E"/>
    <w:rsid w:val="516C26CA"/>
    <w:rsid w:val="51B4E104"/>
    <w:rsid w:val="51C45E10"/>
    <w:rsid w:val="51E0BA96"/>
    <w:rsid w:val="52108A75"/>
    <w:rsid w:val="5218E720"/>
    <w:rsid w:val="524096F1"/>
    <w:rsid w:val="5248DB3E"/>
    <w:rsid w:val="52948C95"/>
    <w:rsid w:val="53361008"/>
    <w:rsid w:val="53B9FC18"/>
    <w:rsid w:val="53BBF68A"/>
    <w:rsid w:val="53C6132C"/>
    <w:rsid w:val="53F94987"/>
    <w:rsid w:val="549EAE49"/>
    <w:rsid w:val="550D88D0"/>
    <w:rsid w:val="5515359D"/>
    <w:rsid w:val="551BF94D"/>
    <w:rsid w:val="552B0F23"/>
    <w:rsid w:val="55721EAC"/>
    <w:rsid w:val="55A51B09"/>
    <w:rsid w:val="55CBF745"/>
    <w:rsid w:val="55CD2BB5"/>
    <w:rsid w:val="566075E0"/>
    <w:rsid w:val="56BE435D"/>
    <w:rsid w:val="574E8970"/>
    <w:rsid w:val="5762C8BB"/>
    <w:rsid w:val="5772A760"/>
    <w:rsid w:val="5812825F"/>
    <w:rsid w:val="58173F64"/>
    <w:rsid w:val="5851E65B"/>
    <w:rsid w:val="58803F55"/>
    <w:rsid w:val="58B1419D"/>
    <w:rsid w:val="58F616F0"/>
    <w:rsid w:val="58FAECC1"/>
    <w:rsid w:val="5A0BE306"/>
    <w:rsid w:val="5A327661"/>
    <w:rsid w:val="5A41C7B8"/>
    <w:rsid w:val="5AB1B8A3"/>
    <w:rsid w:val="5AC983E8"/>
    <w:rsid w:val="5AE2A57A"/>
    <w:rsid w:val="5AE601B5"/>
    <w:rsid w:val="5B195836"/>
    <w:rsid w:val="5B55CE69"/>
    <w:rsid w:val="5B5C6E6B"/>
    <w:rsid w:val="5C591A4B"/>
    <w:rsid w:val="5C661952"/>
    <w:rsid w:val="5CA025C3"/>
    <w:rsid w:val="5CA5CD32"/>
    <w:rsid w:val="5CDB954F"/>
    <w:rsid w:val="5E25BC27"/>
    <w:rsid w:val="5EB5E55A"/>
    <w:rsid w:val="5EB85C50"/>
    <w:rsid w:val="5EC1D903"/>
    <w:rsid w:val="5EF61253"/>
    <w:rsid w:val="5F0BEEB9"/>
    <w:rsid w:val="5F218DDC"/>
    <w:rsid w:val="5F955830"/>
    <w:rsid w:val="6002BF7C"/>
    <w:rsid w:val="60B37952"/>
    <w:rsid w:val="6175249F"/>
    <w:rsid w:val="61AB1363"/>
    <w:rsid w:val="61BE25EA"/>
    <w:rsid w:val="6214043C"/>
    <w:rsid w:val="6219C82E"/>
    <w:rsid w:val="624574A9"/>
    <w:rsid w:val="62BDD357"/>
    <w:rsid w:val="62CE94F7"/>
    <w:rsid w:val="635CDB93"/>
    <w:rsid w:val="63C33033"/>
    <w:rsid w:val="6466B985"/>
    <w:rsid w:val="64A1FE9C"/>
    <w:rsid w:val="64C4C742"/>
    <w:rsid w:val="6581EDA5"/>
    <w:rsid w:val="65820CE3"/>
    <w:rsid w:val="65F1B91B"/>
    <w:rsid w:val="6629FE37"/>
    <w:rsid w:val="6661D659"/>
    <w:rsid w:val="666CA084"/>
    <w:rsid w:val="6749738C"/>
    <w:rsid w:val="6774A658"/>
    <w:rsid w:val="679D0F99"/>
    <w:rsid w:val="67E3B7A8"/>
    <w:rsid w:val="68244DBB"/>
    <w:rsid w:val="68CD9622"/>
    <w:rsid w:val="69056D5D"/>
    <w:rsid w:val="69DC90A3"/>
    <w:rsid w:val="6AD67194"/>
    <w:rsid w:val="6B00BC66"/>
    <w:rsid w:val="6B58D0B7"/>
    <w:rsid w:val="6B58EB22"/>
    <w:rsid w:val="6B71DE33"/>
    <w:rsid w:val="6B80016D"/>
    <w:rsid w:val="6BBA80AD"/>
    <w:rsid w:val="6BFB1457"/>
    <w:rsid w:val="6C55D07C"/>
    <w:rsid w:val="6C6F138E"/>
    <w:rsid w:val="6CCB2AF1"/>
    <w:rsid w:val="6D323E1C"/>
    <w:rsid w:val="6D7F91EF"/>
    <w:rsid w:val="6DA49E5D"/>
    <w:rsid w:val="6E003185"/>
    <w:rsid w:val="6EDB5726"/>
    <w:rsid w:val="6EFAF27A"/>
    <w:rsid w:val="6F3CC64D"/>
    <w:rsid w:val="6F541AAF"/>
    <w:rsid w:val="6F96B4E2"/>
    <w:rsid w:val="6FA183B9"/>
    <w:rsid w:val="702DD80A"/>
    <w:rsid w:val="70387FAF"/>
    <w:rsid w:val="70512CEE"/>
    <w:rsid w:val="707E8700"/>
    <w:rsid w:val="70A7BF25"/>
    <w:rsid w:val="70BA8039"/>
    <w:rsid w:val="70C545C4"/>
    <w:rsid w:val="70E1DDD8"/>
    <w:rsid w:val="70F159E9"/>
    <w:rsid w:val="710516A0"/>
    <w:rsid w:val="71654B12"/>
    <w:rsid w:val="717B2603"/>
    <w:rsid w:val="71AA085A"/>
    <w:rsid w:val="71AF07BC"/>
    <w:rsid w:val="71D61DA7"/>
    <w:rsid w:val="7239CD2C"/>
    <w:rsid w:val="7250B55D"/>
    <w:rsid w:val="72713A76"/>
    <w:rsid w:val="7302A035"/>
    <w:rsid w:val="739AFB95"/>
    <w:rsid w:val="73B3F99B"/>
    <w:rsid w:val="73CDDF30"/>
    <w:rsid w:val="73F3F740"/>
    <w:rsid w:val="74D6451A"/>
    <w:rsid w:val="74F45817"/>
    <w:rsid w:val="75070D3F"/>
    <w:rsid w:val="7525A9AC"/>
    <w:rsid w:val="757681E8"/>
    <w:rsid w:val="75869C14"/>
    <w:rsid w:val="760F7436"/>
    <w:rsid w:val="763865FB"/>
    <w:rsid w:val="76446138"/>
    <w:rsid w:val="768FEF4C"/>
    <w:rsid w:val="76AEFEC1"/>
    <w:rsid w:val="76BBDD53"/>
    <w:rsid w:val="76DE91B0"/>
    <w:rsid w:val="774F6C7C"/>
    <w:rsid w:val="77B642EE"/>
    <w:rsid w:val="79CDFACD"/>
    <w:rsid w:val="7B7A328D"/>
    <w:rsid w:val="7B9E439A"/>
    <w:rsid w:val="7BE2EFA5"/>
    <w:rsid w:val="7D17D365"/>
    <w:rsid w:val="7D38C4FA"/>
    <w:rsid w:val="7D742161"/>
    <w:rsid w:val="7DAAE8F6"/>
    <w:rsid w:val="7EA3750D"/>
    <w:rsid w:val="7EAB0106"/>
    <w:rsid w:val="7F080FF0"/>
    <w:rsid w:val="7F3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111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01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314C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0D314C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7F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7F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7F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7F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7F5F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A3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2025-06-02T14:49:00Z</dcterms:created>
  <dcterms:modified xsi:type="dcterms:W3CDTF">2025-06-03T06:12:00Z</dcterms:modified>
</cp:coreProperties>
</file>