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974D1" w14:textId="708F216B" w:rsidR="009A1BBF" w:rsidRPr="004B3B2C" w:rsidRDefault="009A1BBF" w:rsidP="00F41BF8">
      <w:pPr>
        <w:ind w:right="374"/>
        <w:outlineLvl w:val="0"/>
        <w:rPr>
          <w:rFonts w:ascii="Arial" w:hAnsi="Arial" w:cs="Arial"/>
          <w:sz w:val="20"/>
          <w:szCs w:val="20"/>
        </w:rPr>
      </w:pPr>
    </w:p>
    <w:p w14:paraId="7199E52A" w14:textId="3022C8D0" w:rsidR="009A1BBF" w:rsidRPr="00F41BF8" w:rsidRDefault="009A1BBF" w:rsidP="00F41BF8">
      <w:pPr>
        <w:spacing w:before="120" w:line="320" w:lineRule="exact"/>
        <w:ind w:right="374"/>
        <w:jc w:val="center"/>
        <w:outlineLvl w:val="0"/>
        <w:rPr>
          <w:rFonts w:ascii="Arial" w:hAnsi="Arial" w:cs="Arial"/>
          <w:b/>
          <w:sz w:val="28"/>
          <w:szCs w:val="18"/>
        </w:rPr>
      </w:pPr>
      <w:r w:rsidRPr="00F41BF8">
        <w:rPr>
          <w:rFonts w:ascii="Arial" w:hAnsi="Arial" w:cs="Arial"/>
          <w:b/>
          <w:sz w:val="28"/>
          <w:szCs w:val="18"/>
        </w:rPr>
        <w:t xml:space="preserve">Beispiel </w:t>
      </w:r>
      <w:r w:rsidR="00DB1F14" w:rsidRPr="00F41BF8">
        <w:rPr>
          <w:rFonts w:ascii="Arial" w:hAnsi="Arial" w:cs="Arial"/>
          <w:b/>
          <w:sz w:val="28"/>
          <w:szCs w:val="18"/>
        </w:rPr>
        <w:t>–</w:t>
      </w:r>
      <w:r w:rsidRPr="00F41BF8">
        <w:rPr>
          <w:rFonts w:ascii="Arial" w:hAnsi="Arial" w:cs="Arial"/>
          <w:b/>
          <w:sz w:val="28"/>
          <w:szCs w:val="18"/>
        </w:rPr>
        <w:t xml:space="preserve"> </w:t>
      </w:r>
      <w:r w:rsidR="00087A87" w:rsidRPr="00F41BF8">
        <w:rPr>
          <w:rFonts w:ascii="Arial" w:hAnsi="Arial" w:cs="Arial"/>
          <w:b/>
          <w:sz w:val="28"/>
          <w:szCs w:val="18"/>
        </w:rPr>
        <w:t>Ziel</w:t>
      </w:r>
      <w:r w:rsidR="008A22ED" w:rsidRPr="00F41BF8">
        <w:rPr>
          <w:rFonts w:ascii="Arial" w:hAnsi="Arial" w:cs="Arial"/>
          <w:b/>
          <w:sz w:val="28"/>
          <w:szCs w:val="18"/>
        </w:rPr>
        <w:t>entwicklung</w:t>
      </w:r>
      <w:r w:rsidR="00DB1F14" w:rsidRPr="00F41BF8">
        <w:rPr>
          <w:rFonts w:ascii="Arial" w:hAnsi="Arial" w:cs="Arial"/>
          <w:b/>
          <w:sz w:val="28"/>
          <w:szCs w:val="18"/>
        </w:rPr>
        <w:t xml:space="preserve"> </w:t>
      </w:r>
      <w:r w:rsidR="006A6C08" w:rsidRPr="00F41BF8">
        <w:rPr>
          <w:rFonts w:ascii="Arial" w:hAnsi="Arial" w:cs="Arial"/>
          <w:b/>
          <w:sz w:val="28"/>
          <w:szCs w:val="18"/>
        </w:rPr>
        <w:t>Fachschule</w:t>
      </w:r>
      <w:r w:rsidR="00DB1F14" w:rsidRPr="00F41BF8">
        <w:rPr>
          <w:rFonts w:ascii="Arial" w:hAnsi="Arial" w:cs="Arial"/>
          <w:b/>
          <w:sz w:val="28"/>
          <w:szCs w:val="18"/>
        </w:rPr>
        <w:t xml:space="preserve">n Sozialpädagogik bzw. Heilerziehungspflege sowie Berufsfachschule Kinderpflege </w:t>
      </w:r>
      <w:r w:rsidR="00F31150" w:rsidRPr="00F41BF8">
        <w:rPr>
          <w:rFonts w:ascii="Arial" w:hAnsi="Arial" w:cs="Arial"/>
          <w:b/>
          <w:sz w:val="28"/>
          <w:szCs w:val="18"/>
        </w:rPr>
        <w:t>bzw. Sozialassistenz</w:t>
      </w:r>
    </w:p>
    <w:p w14:paraId="417EAEFA" w14:textId="77777777" w:rsidR="00F41BF8" w:rsidRPr="004B3B2C" w:rsidRDefault="00F41BF8" w:rsidP="00F41BF8">
      <w:pPr>
        <w:ind w:right="374"/>
        <w:jc w:val="center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2977"/>
        <w:gridCol w:w="3118"/>
        <w:gridCol w:w="1496"/>
        <w:gridCol w:w="2190"/>
      </w:tblGrid>
      <w:tr w:rsidR="004F1DB6" w:rsidRPr="00F41BF8" w14:paraId="2640A9B9" w14:textId="77777777" w:rsidTr="000176C2">
        <w:tc>
          <w:tcPr>
            <w:tcW w:w="4219" w:type="dxa"/>
            <w:shd w:val="clear" w:color="auto" w:fill="BFBFBF" w:themeFill="background1" w:themeFillShade="BF"/>
            <w:vAlign w:val="center"/>
          </w:tcPr>
          <w:p w14:paraId="00E990F6" w14:textId="77777777" w:rsidR="004F1DB6" w:rsidRPr="00F41BF8" w:rsidRDefault="004F1DB6" w:rsidP="004F1DB6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b/>
                <w:i/>
                <w:sz w:val="20"/>
                <w:szCs w:val="20"/>
              </w:rPr>
              <w:t>Zielbeschreibung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B6AEE8F" w14:textId="77777777" w:rsidR="004F1DB6" w:rsidRPr="00F41BF8" w:rsidRDefault="004F1DB6" w:rsidP="004F1DB6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b/>
                <w:i/>
                <w:sz w:val="20"/>
                <w:szCs w:val="20"/>
              </w:rPr>
              <w:t>Dimension Referenzrahmen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704E9879" w14:textId="77777777" w:rsidR="004F1DB6" w:rsidRPr="00F41BF8" w:rsidRDefault="004F1DB6" w:rsidP="004F1DB6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b/>
                <w:i/>
                <w:sz w:val="20"/>
                <w:szCs w:val="20"/>
              </w:rPr>
              <w:t>Indikatoren der</w:t>
            </w:r>
            <w:r w:rsidRPr="00F41BF8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Zielerreichung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0032C9D7" w14:textId="77777777" w:rsidR="004F1DB6" w:rsidRPr="00F41BF8" w:rsidRDefault="004F1DB6" w:rsidP="004F1DB6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Von der Schule geplante </w:t>
            </w:r>
            <w:r w:rsidRPr="00F41BF8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Maßnahmen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und Dokumentation</w:t>
            </w:r>
            <w:r w:rsidRPr="00F41BF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zur Zielerreichung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14:paraId="46DD87A1" w14:textId="72ABAC91" w:rsidR="004F1DB6" w:rsidRPr="00F41BF8" w:rsidRDefault="004F1DB6" w:rsidP="004F1DB6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F6F6F">
              <w:rPr>
                <w:rFonts w:ascii="Arial" w:hAnsi="Arial" w:cs="Arial"/>
                <w:b/>
                <w:i/>
                <w:sz w:val="20"/>
                <w:szCs w:val="20"/>
              </w:rPr>
              <w:t>Zuständigkeit</w:t>
            </w:r>
          </w:p>
        </w:tc>
        <w:tc>
          <w:tcPr>
            <w:tcW w:w="2190" w:type="dxa"/>
            <w:shd w:val="clear" w:color="auto" w:fill="BFBFBF" w:themeFill="background1" w:themeFillShade="BF"/>
            <w:vAlign w:val="center"/>
          </w:tcPr>
          <w:p w14:paraId="2E3AF11D" w14:textId="72E7EF8A" w:rsidR="004F1DB6" w:rsidRPr="00F41BF8" w:rsidRDefault="004F1DB6" w:rsidP="004F1DB6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b/>
                <w:i/>
                <w:sz w:val="20"/>
                <w:szCs w:val="20"/>
              </w:rPr>
              <w:t>Datum der Zielerreichung</w:t>
            </w:r>
          </w:p>
        </w:tc>
      </w:tr>
      <w:tr w:rsidR="004F1DB6" w:rsidRPr="00F41BF8" w14:paraId="4B9C4981" w14:textId="77777777" w:rsidTr="000176C2">
        <w:tc>
          <w:tcPr>
            <w:tcW w:w="4219" w:type="dxa"/>
            <w:vAlign w:val="center"/>
          </w:tcPr>
          <w:p w14:paraId="19BBDCED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Ziele und Teilziele (ggf.)</w:t>
            </w:r>
          </w:p>
        </w:tc>
        <w:tc>
          <w:tcPr>
            <w:tcW w:w="1276" w:type="dxa"/>
            <w:vAlign w:val="center"/>
          </w:tcPr>
          <w:p w14:paraId="571724D9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DED6DE1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 xml:space="preserve">Woran wird der Grad der Zielerreichung </w:t>
            </w:r>
            <w:r w:rsidRPr="00F41BF8">
              <w:rPr>
                <w:rFonts w:ascii="Arial" w:hAnsi="Arial" w:cs="Arial"/>
                <w:sz w:val="20"/>
                <w:szCs w:val="18"/>
                <w:u w:val="single"/>
              </w:rPr>
              <w:t>erkannt und gemessen</w:t>
            </w:r>
            <w:r w:rsidRPr="00F41BF8">
              <w:rPr>
                <w:rFonts w:ascii="Arial" w:hAnsi="Arial" w:cs="Arial"/>
                <w:sz w:val="20"/>
                <w:szCs w:val="18"/>
              </w:rPr>
              <w:t>?</w:t>
            </w:r>
          </w:p>
        </w:tc>
        <w:tc>
          <w:tcPr>
            <w:tcW w:w="3118" w:type="dxa"/>
            <w:vAlign w:val="center"/>
          </w:tcPr>
          <w:p w14:paraId="089D0A70" w14:textId="08D5B10D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Maßnahmen in der Schule</w:t>
            </w:r>
            <w:r>
              <w:rPr>
                <w:rFonts w:ascii="Arial" w:hAnsi="Arial" w:cs="Arial"/>
                <w:sz w:val="20"/>
                <w:szCs w:val="18"/>
              </w:rPr>
              <w:t xml:space="preserve"> (Was)</w:t>
            </w:r>
          </w:p>
        </w:tc>
        <w:tc>
          <w:tcPr>
            <w:tcW w:w="1496" w:type="dxa"/>
            <w:vAlign w:val="center"/>
          </w:tcPr>
          <w:p w14:paraId="5E833615" w14:textId="4A9ECBC4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(Wer)</w:t>
            </w:r>
          </w:p>
        </w:tc>
        <w:tc>
          <w:tcPr>
            <w:tcW w:w="2190" w:type="dxa"/>
            <w:vAlign w:val="center"/>
          </w:tcPr>
          <w:p w14:paraId="7E16CBFB" w14:textId="5816117A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(Wann)</w:t>
            </w:r>
          </w:p>
        </w:tc>
      </w:tr>
      <w:tr w:rsidR="004F1DB6" w:rsidRPr="00F41BF8" w14:paraId="735DD106" w14:textId="77777777" w:rsidTr="000176C2">
        <w:trPr>
          <w:trHeight w:val="567"/>
        </w:trPr>
        <w:tc>
          <w:tcPr>
            <w:tcW w:w="15276" w:type="dxa"/>
            <w:gridSpan w:val="6"/>
            <w:shd w:val="clear" w:color="auto" w:fill="BFBFBF" w:themeFill="background1" w:themeFillShade="BF"/>
          </w:tcPr>
          <w:p w14:paraId="30077B1C" w14:textId="621B57D1" w:rsidR="004F1DB6" w:rsidRPr="00F41BF8" w:rsidRDefault="000176C2" w:rsidP="004F1DB6">
            <w:pPr>
              <w:pStyle w:val="Listenabsatz"/>
              <w:numPr>
                <w:ilvl w:val="0"/>
                <w:numId w:val="34"/>
              </w:numPr>
              <w:tabs>
                <w:tab w:val="left" w:pos="6804"/>
              </w:tabs>
              <w:spacing w:before="120" w:after="12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Schullaufbahn und Abschlüsse</w:t>
            </w:r>
          </w:p>
        </w:tc>
      </w:tr>
      <w:tr w:rsidR="004F1DB6" w:rsidRPr="00F41BF8" w14:paraId="269C8B23" w14:textId="77777777" w:rsidTr="000176C2">
        <w:trPr>
          <w:trHeight w:val="1772"/>
        </w:trPr>
        <w:tc>
          <w:tcPr>
            <w:tcW w:w="4219" w:type="dxa"/>
          </w:tcPr>
          <w:p w14:paraId="7128D853" w14:textId="31DC6CF1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sz w:val="20"/>
                <w:szCs w:val="18"/>
              </w:rPr>
              <w:t>80% der Teilnehmenden, welche die Ausbildung beginnen, bestehen am Ende des Bildungsgangs die theoretische Abschlussprüfung bzw. das Fachschulexamens.</w:t>
            </w:r>
          </w:p>
          <w:p w14:paraId="46FFDFD0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</w:p>
        </w:tc>
        <w:tc>
          <w:tcPr>
            <w:tcW w:w="1276" w:type="dxa"/>
          </w:tcPr>
          <w:p w14:paraId="613A0B8C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1.2</w:t>
            </w:r>
          </w:p>
        </w:tc>
        <w:tc>
          <w:tcPr>
            <w:tcW w:w="2977" w:type="dxa"/>
          </w:tcPr>
          <w:p w14:paraId="0AD9E3A9" w14:textId="5E0C2878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 xml:space="preserve">Nachweis über die aufgenommenen Teilnehmenden </w:t>
            </w:r>
          </w:p>
          <w:p w14:paraId="63FF9027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Protokoll der Versetzungs- und Zulassungskonferenz</w:t>
            </w:r>
          </w:p>
          <w:p w14:paraId="5E4A0620" w14:textId="3793AEC4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Gegenüberstellung der Anzahl der aufgenommenen Teilnehmenden und Anzahl der Abschlüsse eines Jahrgangs</w:t>
            </w:r>
          </w:p>
        </w:tc>
        <w:tc>
          <w:tcPr>
            <w:tcW w:w="3118" w:type="dxa"/>
          </w:tcPr>
          <w:p w14:paraId="58D9F149" w14:textId="113C0655" w:rsidR="004F1DB6" w:rsidRPr="00F41BF8" w:rsidRDefault="004F1DB6" w:rsidP="004F1DB6">
            <w:pPr>
              <w:pStyle w:val="Listenabsatz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Quartalsnotenerhebung und bildungsgangweite Erfassung</w:t>
            </w:r>
            <w:r>
              <w:rPr>
                <w:rFonts w:ascii="Arial" w:hAnsi="Arial" w:cs="Arial"/>
                <w:sz w:val="20"/>
                <w:szCs w:val="18"/>
              </w:rPr>
              <w:t xml:space="preserve"> in der Teilnehmendenakte</w:t>
            </w:r>
            <w:r w:rsidRPr="00F41BF8">
              <w:rPr>
                <w:rFonts w:ascii="Arial" w:hAnsi="Arial" w:cs="Arial"/>
                <w:sz w:val="20"/>
                <w:szCs w:val="18"/>
              </w:rPr>
              <w:br/>
            </w:r>
          </w:p>
          <w:p w14:paraId="3C0A5A6E" w14:textId="6ECD47E9" w:rsidR="004F1DB6" w:rsidRPr="00F41BF8" w:rsidRDefault="004F1DB6" w:rsidP="004F1DB6">
            <w:pPr>
              <w:pStyle w:val="Listenabsatz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Individuelle Beratung auf der Basis der Quartalsnoten mit Formulierung von individuellen Unterstützungsangeboten (verbindliche Vereinbarung zwischen Klassenleitung und Teilnehmenden</w:t>
            </w:r>
            <w:r>
              <w:rPr>
                <w:rFonts w:ascii="Arial" w:hAnsi="Arial" w:cs="Arial"/>
                <w:sz w:val="20"/>
                <w:szCs w:val="18"/>
              </w:rPr>
              <w:t xml:space="preserve"> im Beratungsprotokoll</w:t>
            </w:r>
            <w:r w:rsidRPr="00F41BF8">
              <w:rPr>
                <w:rFonts w:ascii="Arial" w:hAnsi="Arial" w:cs="Arial"/>
                <w:sz w:val="20"/>
                <w:szCs w:val="18"/>
              </w:rPr>
              <w:t>)</w:t>
            </w:r>
          </w:p>
          <w:p w14:paraId="743C10CA" w14:textId="77777777" w:rsidR="004F1DB6" w:rsidRPr="00F41BF8" w:rsidRDefault="004F1DB6" w:rsidP="004F1DB6">
            <w:pPr>
              <w:pStyle w:val="Listenabsatz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Einrichtung eines entsprechenden Dokumentationssystems</w:t>
            </w:r>
          </w:p>
        </w:tc>
        <w:tc>
          <w:tcPr>
            <w:tcW w:w="1496" w:type="dxa"/>
          </w:tcPr>
          <w:p w14:paraId="2AA1D213" w14:textId="77777777" w:rsidR="004F1DB6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Fachlehrkraft, Klassenleitung</w:t>
            </w:r>
          </w:p>
          <w:p w14:paraId="499CDD08" w14:textId="1B5793A6" w:rsidR="004F1DB6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</w:p>
          <w:p w14:paraId="25C50612" w14:textId="5FCAD605" w:rsidR="004F1DB6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Klassenleitung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Teilnehmende</w:t>
            </w:r>
          </w:p>
          <w:p w14:paraId="7B9E8DE8" w14:textId="77777777" w:rsidR="004F1DB6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</w:p>
          <w:p w14:paraId="756DD986" w14:textId="4C7E69D7" w:rsidR="004F1DB6" w:rsidRPr="0030132B" w:rsidRDefault="004F1DB6" w:rsidP="004F1DB6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30132B">
              <w:rPr>
                <w:rFonts w:ascii="Arial" w:hAnsi="Arial" w:cs="Arial"/>
                <w:i/>
                <w:color w:val="FF0000"/>
                <w:sz w:val="18"/>
                <w:szCs w:val="18"/>
              </w:rPr>
              <w:t>Namentliche Festlegung der zuständigen Person(en).</w:t>
            </w:r>
          </w:p>
        </w:tc>
        <w:tc>
          <w:tcPr>
            <w:tcW w:w="2190" w:type="dxa"/>
          </w:tcPr>
          <w:p w14:paraId="510FF052" w14:textId="2A0AA522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t>Das genaue Datum richtet sich nach dem jeweiligen Quartalsende, das hier erfasst werden muss.</w:t>
            </w:r>
          </w:p>
          <w:p w14:paraId="6B834936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</w:p>
        </w:tc>
      </w:tr>
      <w:tr w:rsidR="004F1DB6" w:rsidRPr="00F41BF8" w14:paraId="2BF5FCD1" w14:textId="77777777" w:rsidTr="000176C2">
        <w:tc>
          <w:tcPr>
            <w:tcW w:w="4219" w:type="dxa"/>
          </w:tcPr>
          <w:p w14:paraId="5E92948E" w14:textId="39D968B2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sz w:val="20"/>
                <w:szCs w:val="18"/>
              </w:rPr>
              <w:t>Max. 10% der Teilnehmenden einer Klasse wiederholen die jeweilige Jahrgangsstufe</w:t>
            </w:r>
          </w:p>
        </w:tc>
        <w:tc>
          <w:tcPr>
            <w:tcW w:w="1276" w:type="dxa"/>
          </w:tcPr>
          <w:p w14:paraId="3859F96E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1.2.1</w:t>
            </w:r>
          </w:p>
        </w:tc>
        <w:tc>
          <w:tcPr>
            <w:tcW w:w="2977" w:type="dxa"/>
          </w:tcPr>
          <w:p w14:paraId="6EC2D5BD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Protokoll der Versetzungskonferenz</w:t>
            </w:r>
          </w:p>
        </w:tc>
        <w:tc>
          <w:tcPr>
            <w:tcW w:w="3118" w:type="dxa"/>
          </w:tcPr>
          <w:p w14:paraId="438E9943" w14:textId="77777777" w:rsidR="004F1DB6" w:rsidRPr="00F41BF8" w:rsidRDefault="004F1DB6" w:rsidP="004F1DB6">
            <w:pPr>
              <w:pStyle w:val="Listenabsatz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Jahresnotenerhebung und bildungsgangweite Erfassung in der Zeugnisliste</w:t>
            </w:r>
          </w:p>
          <w:p w14:paraId="509A84DE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96" w:type="dxa"/>
          </w:tcPr>
          <w:p w14:paraId="651A5B1C" w14:textId="4A7D5A71" w:rsidR="004F1DB6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Fachlehrerin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Fachlehrer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Klassenleitung</w:t>
            </w:r>
          </w:p>
          <w:p w14:paraId="0EEABF87" w14:textId="509D3682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30132B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Namentliche </w:t>
            </w:r>
            <w:r w:rsidRPr="0030132B">
              <w:rPr>
                <w:rFonts w:ascii="Arial" w:hAnsi="Arial" w:cs="Arial"/>
                <w:i/>
                <w:color w:val="FF0000"/>
                <w:sz w:val="18"/>
                <w:szCs w:val="18"/>
              </w:rPr>
              <w:lastRenderedPageBreak/>
              <w:t>Festlegung der zuständigen Person(en).</w:t>
            </w:r>
          </w:p>
        </w:tc>
        <w:tc>
          <w:tcPr>
            <w:tcW w:w="2190" w:type="dxa"/>
          </w:tcPr>
          <w:p w14:paraId="23486922" w14:textId="123ED129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Datum der Zeugniskonferenz</w:t>
            </w:r>
          </w:p>
        </w:tc>
      </w:tr>
      <w:tr w:rsidR="004F1DB6" w:rsidRPr="00F41BF8" w14:paraId="67FA7BBF" w14:textId="77777777" w:rsidTr="000176C2">
        <w:tc>
          <w:tcPr>
            <w:tcW w:w="4219" w:type="dxa"/>
          </w:tcPr>
          <w:p w14:paraId="16F0B200" w14:textId="2C39989D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sz w:val="20"/>
                <w:szCs w:val="18"/>
              </w:rPr>
              <w:t>Max. 10% der Teilnehmenden verlassen den Bildungsgang vor dem Fachschulexamen bzw. der Abschlussprüfung</w:t>
            </w:r>
          </w:p>
        </w:tc>
        <w:tc>
          <w:tcPr>
            <w:tcW w:w="1276" w:type="dxa"/>
          </w:tcPr>
          <w:p w14:paraId="2AE955D6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1.2.1</w:t>
            </w:r>
          </w:p>
        </w:tc>
        <w:tc>
          <w:tcPr>
            <w:tcW w:w="2977" w:type="dxa"/>
          </w:tcPr>
          <w:p w14:paraId="548EB02F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Protokolle der Beratungsgespräche</w:t>
            </w:r>
          </w:p>
          <w:p w14:paraId="0109D2D2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Dokumentation der Abmeldungen</w:t>
            </w:r>
          </w:p>
          <w:p w14:paraId="70E96A4C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Protokoll der Versetzungskonferenz</w:t>
            </w:r>
          </w:p>
        </w:tc>
        <w:tc>
          <w:tcPr>
            <w:tcW w:w="3118" w:type="dxa"/>
          </w:tcPr>
          <w:p w14:paraId="459FE5AA" w14:textId="24D6DE9A" w:rsidR="004F1DB6" w:rsidRDefault="004F1DB6" w:rsidP="004F1DB6">
            <w:pPr>
              <w:pStyle w:val="Listenabsatz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 xml:space="preserve">Quartals-/ Jahresnotenerhebung und bildungsgangweite Erfassung </w:t>
            </w:r>
          </w:p>
          <w:p w14:paraId="28EC416F" w14:textId="42B90861" w:rsidR="004F1DB6" w:rsidRPr="00F41BF8" w:rsidRDefault="004F1DB6" w:rsidP="004F1DB6">
            <w:pPr>
              <w:pStyle w:val="Listenabsatz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18"/>
              </w:rPr>
            </w:pPr>
          </w:p>
          <w:p w14:paraId="223A7A1C" w14:textId="3CDA631A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Einrichtung eines  Dokumentationssystems</w:t>
            </w:r>
          </w:p>
        </w:tc>
        <w:tc>
          <w:tcPr>
            <w:tcW w:w="1496" w:type="dxa"/>
          </w:tcPr>
          <w:p w14:paraId="634D63FD" w14:textId="00DD2668" w:rsidR="004F1DB6" w:rsidRPr="0030132B" w:rsidRDefault="006F1D3B" w:rsidP="006F1D3B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30132B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Namentliche Festlegung der zuständigen Person(en). </w:t>
            </w:r>
          </w:p>
        </w:tc>
        <w:tc>
          <w:tcPr>
            <w:tcW w:w="2190" w:type="dxa"/>
          </w:tcPr>
          <w:p w14:paraId="351E56F3" w14:textId="5EC26945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t>Das genaue Datum richtet sich nach dem jeweiligen Quartals-/ Schuljahresende, das hier erfasst werden muss.</w:t>
            </w:r>
          </w:p>
        </w:tc>
      </w:tr>
      <w:tr w:rsidR="004F1DB6" w:rsidRPr="00F41BF8" w14:paraId="7895B3B8" w14:textId="77777777" w:rsidTr="000176C2">
        <w:trPr>
          <w:trHeight w:val="590"/>
        </w:trPr>
        <w:tc>
          <w:tcPr>
            <w:tcW w:w="15276" w:type="dxa"/>
            <w:gridSpan w:val="6"/>
            <w:shd w:val="clear" w:color="auto" w:fill="BFBFBF" w:themeFill="background1" w:themeFillShade="BF"/>
          </w:tcPr>
          <w:p w14:paraId="01C70B7B" w14:textId="40EC4892" w:rsidR="004F1DB6" w:rsidRPr="00F41BF8" w:rsidRDefault="000176C2" w:rsidP="004F1DB6">
            <w:pPr>
              <w:pStyle w:val="Listenabsatz"/>
              <w:numPr>
                <w:ilvl w:val="0"/>
                <w:numId w:val="34"/>
              </w:numPr>
              <w:spacing w:before="120" w:after="12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Lehren und Lernen</w:t>
            </w:r>
          </w:p>
        </w:tc>
      </w:tr>
      <w:tr w:rsidR="004F1DB6" w:rsidRPr="00F41BF8" w14:paraId="3D8B18E7" w14:textId="77777777" w:rsidTr="000176C2">
        <w:trPr>
          <w:trHeight w:val="567"/>
        </w:trPr>
        <w:tc>
          <w:tcPr>
            <w:tcW w:w="15276" w:type="dxa"/>
            <w:gridSpan w:val="6"/>
            <w:shd w:val="clear" w:color="auto" w:fill="BFBFBF" w:themeFill="background1" w:themeFillShade="BF"/>
          </w:tcPr>
          <w:p w14:paraId="1F25F27B" w14:textId="07DF09C2" w:rsidR="004F1DB6" w:rsidRPr="00F41BF8" w:rsidRDefault="000176C2" w:rsidP="004F1DB6">
            <w:pPr>
              <w:pStyle w:val="Listenabsatz"/>
              <w:numPr>
                <w:ilvl w:val="1"/>
                <w:numId w:val="15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Ergebnis- und Standardorientierung</w:t>
            </w:r>
          </w:p>
        </w:tc>
      </w:tr>
      <w:tr w:rsidR="004F1DB6" w:rsidRPr="00F41BF8" w14:paraId="22F0635A" w14:textId="77777777" w:rsidTr="000176C2">
        <w:tc>
          <w:tcPr>
            <w:tcW w:w="4219" w:type="dxa"/>
          </w:tcPr>
          <w:p w14:paraId="1C471B9B" w14:textId="7842C341" w:rsidR="004F1DB6" w:rsidRPr="00F41BF8" w:rsidRDefault="004F1DB6" w:rsidP="004F1DB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t>Für den Bildungsgang existiert eine mit allen beteiligten Lehrkräften abgestimmte didaktische Jahresplanung, welche die Vorgaben des aktuellen Bildungsplanes konkretisiert.</w:t>
            </w:r>
          </w:p>
        </w:tc>
        <w:tc>
          <w:tcPr>
            <w:tcW w:w="1276" w:type="dxa"/>
          </w:tcPr>
          <w:p w14:paraId="6EFAB9EF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2.1</w:t>
            </w:r>
          </w:p>
        </w:tc>
        <w:tc>
          <w:tcPr>
            <w:tcW w:w="2977" w:type="dxa"/>
          </w:tcPr>
          <w:p w14:paraId="23BC019C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Didaktische Jahresplanung im Intranet</w:t>
            </w:r>
          </w:p>
          <w:p w14:paraId="7E9673D7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Protokolle der Bildungsgangkonferenzen</w:t>
            </w:r>
          </w:p>
        </w:tc>
        <w:tc>
          <w:tcPr>
            <w:tcW w:w="3118" w:type="dxa"/>
          </w:tcPr>
          <w:p w14:paraId="6CE70BD2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regelmäßige Überprüfung der DJP und bei Bedarf Überarbeitung</w:t>
            </w:r>
          </w:p>
        </w:tc>
        <w:tc>
          <w:tcPr>
            <w:tcW w:w="1496" w:type="dxa"/>
          </w:tcPr>
          <w:p w14:paraId="1C64813D" w14:textId="6981F17B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EE2EB8">
              <w:rPr>
                <w:rFonts w:ascii="Arial" w:hAnsi="Arial" w:cs="Arial"/>
                <w:i/>
                <w:color w:val="FF0000"/>
                <w:sz w:val="18"/>
                <w:szCs w:val="18"/>
              </w:rPr>
              <w:t>Namentliche Festlegung der zuständigen Person(en).</w:t>
            </w:r>
          </w:p>
        </w:tc>
        <w:tc>
          <w:tcPr>
            <w:tcW w:w="2190" w:type="dxa"/>
          </w:tcPr>
          <w:p w14:paraId="139AF5BC" w14:textId="0DD41634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Anfang des Schuljahres</w:t>
            </w:r>
          </w:p>
          <w:p w14:paraId="3AD1EFFC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t>Genaues Datum muss angegeben werden.</w:t>
            </w:r>
          </w:p>
        </w:tc>
      </w:tr>
      <w:tr w:rsidR="004F1DB6" w:rsidRPr="00F41BF8" w14:paraId="4AB32F09" w14:textId="77777777" w:rsidTr="000176C2">
        <w:tc>
          <w:tcPr>
            <w:tcW w:w="4219" w:type="dxa"/>
          </w:tcPr>
          <w:p w14:paraId="7B202E23" w14:textId="2FA38D9D" w:rsidR="004F1DB6" w:rsidRPr="00F41BF8" w:rsidRDefault="004F1DB6" w:rsidP="004F1DB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t>Die für den Bildungsgang formulierten Ziele stehen im Einklang mit dem Schulprogramm des Berufskollegs.</w:t>
            </w:r>
          </w:p>
        </w:tc>
        <w:tc>
          <w:tcPr>
            <w:tcW w:w="1276" w:type="dxa"/>
          </w:tcPr>
          <w:p w14:paraId="1C96E8A2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2.1</w:t>
            </w:r>
          </w:p>
        </w:tc>
        <w:tc>
          <w:tcPr>
            <w:tcW w:w="2977" w:type="dxa"/>
          </w:tcPr>
          <w:p w14:paraId="64674253" w14:textId="73F68D36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 xml:space="preserve">Abgleich des Schulprogramms mit der internen Zielentwicklung der </w:t>
            </w:r>
            <w:r w:rsidRPr="00F41BF8">
              <w:rPr>
                <w:rFonts w:ascii="Arial" w:hAnsi="Arial" w:cs="Arial"/>
                <w:sz w:val="20"/>
                <w:szCs w:val="20"/>
              </w:rPr>
              <w:t>Bildungsgänge</w:t>
            </w:r>
          </w:p>
          <w:p w14:paraId="6868622F" w14:textId="6FA9B2B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Veröffentlichung des Schulprogramms und der Zielentwicklung im Intranet</w:t>
            </w:r>
          </w:p>
        </w:tc>
        <w:tc>
          <w:tcPr>
            <w:tcW w:w="3118" w:type="dxa"/>
          </w:tcPr>
          <w:p w14:paraId="078BA4D5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Einrichtung einer Steuergruppe zur Schulentwicklung</w:t>
            </w:r>
          </w:p>
          <w:p w14:paraId="133F273E" w14:textId="41AB30E4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Weiterentwicklung des Schulprogramms in Hinblick auf schulinterne Ziele</w:t>
            </w:r>
          </w:p>
        </w:tc>
        <w:tc>
          <w:tcPr>
            <w:tcW w:w="1496" w:type="dxa"/>
          </w:tcPr>
          <w:p w14:paraId="17FCFC12" w14:textId="401A8865" w:rsidR="004F1DB6" w:rsidRPr="00EE2EB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EE2EB8">
              <w:rPr>
                <w:rFonts w:ascii="Arial" w:hAnsi="Arial" w:cs="Arial"/>
                <w:sz w:val="20"/>
                <w:szCs w:val="18"/>
              </w:rPr>
              <w:t>Festlegung der Mitglieder der Steuergruppe/Bildungsgangleitung</w:t>
            </w:r>
          </w:p>
          <w:p w14:paraId="61C86BD1" w14:textId="77777777" w:rsidR="004F1DB6" w:rsidRDefault="004F1DB6" w:rsidP="004F1DB6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EE2EB8">
              <w:rPr>
                <w:rFonts w:ascii="Arial" w:hAnsi="Arial" w:cs="Arial"/>
                <w:i/>
                <w:color w:val="FF0000"/>
                <w:sz w:val="18"/>
                <w:szCs w:val="18"/>
              </w:rPr>
              <w:t>Namentliche Festlegung der zuständigen Person(en).</w:t>
            </w:r>
          </w:p>
          <w:p w14:paraId="708E7B92" w14:textId="51D7E065" w:rsidR="00676E1D" w:rsidRPr="00EE2EB8" w:rsidRDefault="00676E1D" w:rsidP="004F1DB6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2190" w:type="dxa"/>
          </w:tcPr>
          <w:p w14:paraId="4570C299" w14:textId="56BECB6A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 xml:space="preserve">Beginn eines Schuljahres </w:t>
            </w:r>
          </w:p>
          <w:p w14:paraId="11E64A0A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t>Genaues Datum muss angegeben werden.</w:t>
            </w:r>
          </w:p>
        </w:tc>
      </w:tr>
      <w:tr w:rsidR="004F1DB6" w:rsidRPr="00F41BF8" w14:paraId="0A14EA08" w14:textId="77777777" w:rsidTr="000176C2">
        <w:trPr>
          <w:trHeight w:val="567"/>
        </w:trPr>
        <w:tc>
          <w:tcPr>
            <w:tcW w:w="15276" w:type="dxa"/>
            <w:gridSpan w:val="6"/>
            <w:shd w:val="clear" w:color="auto" w:fill="BFBFBF" w:themeFill="background1" w:themeFillShade="BF"/>
          </w:tcPr>
          <w:p w14:paraId="75FE587F" w14:textId="0F231A87" w:rsidR="004F1DB6" w:rsidRPr="00F41BF8" w:rsidRDefault="000176C2" w:rsidP="004F1DB6">
            <w:pPr>
              <w:pStyle w:val="Listenabsatz"/>
              <w:numPr>
                <w:ilvl w:val="0"/>
                <w:numId w:val="30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lastRenderedPageBreak/>
              <w:t>Kompetenzorientierung</w:t>
            </w:r>
          </w:p>
        </w:tc>
      </w:tr>
      <w:tr w:rsidR="004F1DB6" w:rsidRPr="00F41BF8" w14:paraId="0526D373" w14:textId="77777777" w:rsidTr="000176C2">
        <w:tc>
          <w:tcPr>
            <w:tcW w:w="4219" w:type="dxa"/>
          </w:tcPr>
          <w:p w14:paraId="5F62EB4D" w14:textId="2C77CF0A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t>Die Lehr- und Lernprozesse des Bildungsganges sind durchgängig auf die Vermittlung der im Bildungsplan ausgewiesenen Kompetenzen ausgerichtet.</w:t>
            </w:r>
          </w:p>
        </w:tc>
        <w:tc>
          <w:tcPr>
            <w:tcW w:w="1276" w:type="dxa"/>
          </w:tcPr>
          <w:p w14:paraId="70E9E43A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2.2</w:t>
            </w:r>
          </w:p>
        </w:tc>
        <w:tc>
          <w:tcPr>
            <w:tcW w:w="2977" w:type="dxa"/>
          </w:tcPr>
          <w:p w14:paraId="57E57D8E" w14:textId="6E803FEC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Ausweis der zu vermittelnden Kompetenzen in den jeweiligen Lernfeldern der didaktischen Jahresplanung</w:t>
            </w:r>
          </w:p>
          <w:p w14:paraId="1A0E8D6D" w14:textId="61D388A1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Ausweis der angestrebten Kompetenzen in den jeweiligen Lernsituationen</w:t>
            </w:r>
          </w:p>
        </w:tc>
        <w:tc>
          <w:tcPr>
            <w:tcW w:w="3118" w:type="dxa"/>
          </w:tcPr>
          <w:p w14:paraId="3B544419" w14:textId="167B5142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Tagesordnungspunkt in allen Bildungsgangkonferenzen zum Abgleich und zur Weiterentwicklung der DJP</w:t>
            </w:r>
          </w:p>
        </w:tc>
        <w:tc>
          <w:tcPr>
            <w:tcW w:w="1496" w:type="dxa"/>
          </w:tcPr>
          <w:p w14:paraId="4A10C15B" w14:textId="72F4F54E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Bildungsgangleitung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 xml:space="preserve">Lehrkräfte, die im Bildungsgang </w:t>
            </w:r>
            <w:r>
              <w:rPr>
                <w:rFonts w:ascii="Arial" w:hAnsi="Arial" w:cs="Arial"/>
                <w:sz w:val="20"/>
                <w:szCs w:val="18"/>
              </w:rPr>
              <w:t>unterr</w:t>
            </w:r>
            <w:r w:rsidRPr="00F41BF8">
              <w:rPr>
                <w:rFonts w:ascii="Arial" w:hAnsi="Arial" w:cs="Arial"/>
                <w:sz w:val="20"/>
                <w:szCs w:val="18"/>
              </w:rPr>
              <w:t>ichten</w:t>
            </w:r>
          </w:p>
        </w:tc>
        <w:tc>
          <w:tcPr>
            <w:tcW w:w="2190" w:type="dxa"/>
          </w:tcPr>
          <w:p w14:paraId="6C5E9FD6" w14:textId="3995FCD1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t>Die Terminierung der Bildungsgangkonferenzen muss dokumentiert sein.</w:t>
            </w:r>
          </w:p>
        </w:tc>
      </w:tr>
      <w:tr w:rsidR="004F1DB6" w:rsidRPr="00F41BF8" w14:paraId="3B7CAA74" w14:textId="77777777" w:rsidTr="000176C2">
        <w:tc>
          <w:tcPr>
            <w:tcW w:w="4219" w:type="dxa"/>
          </w:tcPr>
          <w:p w14:paraId="3D8A9C3F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t>Die Gestaltung von Lehr- und Lernprozessen im Rahmen der Praxisphasen ist eingebettet in die didaktische Jahresplanung und systematisch ausgerichtet auf den Erwerb, die Vertiefung und die Weiterentwicklung beruflicher Handlungskompetenzen entsprechend der Niveaustufe des DQR.</w:t>
            </w:r>
          </w:p>
        </w:tc>
        <w:tc>
          <w:tcPr>
            <w:tcW w:w="1276" w:type="dxa"/>
          </w:tcPr>
          <w:p w14:paraId="099902F1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2.2</w:t>
            </w:r>
          </w:p>
        </w:tc>
        <w:tc>
          <w:tcPr>
            <w:tcW w:w="2977" w:type="dxa"/>
          </w:tcPr>
          <w:p w14:paraId="4E129A29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Nachweis in der didaktischen Jahresplanung</w:t>
            </w:r>
          </w:p>
          <w:p w14:paraId="3AB10317" w14:textId="40271B25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 xml:space="preserve">Abstimmung der Praktikumsaufgaben zwischen Schule und den Praxiseinrichtungen </w:t>
            </w:r>
          </w:p>
          <w:p w14:paraId="33D06E49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Protokolle der Sitzungen mit den Praxisanleitungen</w:t>
            </w:r>
          </w:p>
          <w:p w14:paraId="5E23B3B2" w14:textId="52CD7C36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Verzahnung von Theorie und Praxis im Portfolio der Teilnehmenden</w:t>
            </w:r>
          </w:p>
        </w:tc>
        <w:tc>
          <w:tcPr>
            <w:tcW w:w="3118" w:type="dxa"/>
          </w:tcPr>
          <w:p w14:paraId="1AB190F4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Tagesordnungspunkt in allen Bildungsgangkonferenzen</w:t>
            </w:r>
          </w:p>
          <w:p w14:paraId="29129996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Sitzungen mit Praxisanleitungen und anderen Vertretern der Einrichtungen</w:t>
            </w:r>
          </w:p>
          <w:p w14:paraId="499AEB21" w14:textId="175DCF05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Regionalkonferenzen mit anderen Berufskollegs</w:t>
            </w:r>
          </w:p>
        </w:tc>
        <w:tc>
          <w:tcPr>
            <w:tcW w:w="1496" w:type="dxa"/>
          </w:tcPr>
          <w:p w14:paraId="1A44274A" w14:textId="27A28072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Bildungsgangleitung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Fachlehrkräfte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Praxisanleitungen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Einrichtungsleitungen</w:t>
            </w:r>
          </w:p>
          <w:p w14:paraId="67117BC4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90" w:type="dxa"/>
          </w:tcPr>
          <w:p w14:paraId="68B4B720" w14:textId="7FD69B51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Ein Mal pro Halbjahr</w:t>
            </w:r>
          </w:p>
          <w:p w14:paraId="77E230F2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t>Die Terminierung der Sitzungen und Konferenzen muss dokumentiert sein.</w:t>
            </w:r>
          </w:p>
        </w:tc>
      </w:tr>
      <w:tr w:rsidR="004F1DB6" w:rsidRPr="00F41BF8" w14:paraId="02A48247" w14:textId="77777777" w:rsidTr="000176C2">
        <w:trPr>
          <w:trHeight w:val="567"/>
        </w:trPr>
        <w:tc>
          <w:tcPr>
            <w:tcW w:w="15276" w:type="dxa"/>
            <w:gridSpan w:val="6"/>
            <w:shd w:val="clear" w:color="auto" w:fill="BFBFBF" w:themeFill="background1" w:themeFillShade="BF"/>
          </w:tcPr>
          <w:p w14:paraId="5CD8C0D0" w14:textId="58739EF8" w:rsidR="004F1DB6" w:rsidRPr="00F41BF8" w:rsidRDefault="000176C2" w:rsidP="004F1DB6">
            <w:pPr>
              <w:pStyle w:val="Listenabsatz"/>
              <w:numPr>
                <w:ilvl w:val="0"/>
                <w:numId w:val="31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Lern- und Bildungsangebot</w:t>
            </w:r>
          </w:p>
        </w:tc>
      </w:tr>
      <w:tr w:rsidR="004F1DB6" w:rsidRPr="00F41BF8" w14:paraId="7C353FB6" w14:textId="77777777" w:rsidTr="000176C2">
        <w:tc>
          <w:tcPr>
            <w:tcW w:w="4219" w:type="dxa"/>
          </w:tcPr>
          <w:p w14:paraId="7C2699CF" w14:textId="44DE27D2" w:rsidR="004F1DB6" w:rsidRPr="00F41BF8" w:rsidRDefault="004F1DB6" w:rsidP="004F1DB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t>Die Lehr- und Lernprozesse im Bildungsgang sind durchgängig fächerübergreifend angelegt und auf die beruflichen Lern- und Handlungsfelder ausgerichtet.</w:t>
            </w:r>
          </w:p>
        </w:tc>
        <w:tc>
          <w:tcPr>
            <w:tcW w:w="1276" w:type="dxa"/>
          </w:tcPr>
          <w:p w14:paraId="6FE786FF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1BF8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2977" w:type="dxa"/>
          </w:tcPr>
          <w:p w14:paraId="2032CBAA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Nachweis in der didaktischen Jahresplanung</w:t>
            </w:r>
          </w:p>
          <w:p w14:paraId="57BC094E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1BF8">
              <w:rPr>
                <w:rFonts w:ascii="Arial" w:hAnsi="Arial" w:cs="Arial"/>
                <w:sz w:val="20"/>
                <w:szCs w:val="20"/>
              </w:rPr>
              <w:t>Protokolle der Bildungsgangkonferenzen</w:t>
            </w:r>
          </w:p>
        </w:tc>
        <w:tc>
          <w:tcPr>
            <w:tcW w:w="3118" w:type="dxa"/>
          </w:tcPr>
          <w:p w14:paraId="63BDD94A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Die didaktische Jahresplanung ist fester Bestandteil der Tagesordnung der Bildungsgangkonferenzen.</w:t>
            </w:r>
          </w:p>
          <w:p w14:paraId="0545D190" w14:textId="21CA5F0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Die didaktische Jahresplanung ist Organisationsrahmen für fächerübergreifenden Unterricht.</w:t>
            </w:r>
          </w:p>
        </w:tc>
        <w:tc>
          <w:tcPr>
            <w:tcW w:w="1496" w:type="dxa"/>
          </w:tcPr>
          <w:p w14:paraId="33449E5C" w14:textId="7778538C" w:rsidR="004F1DB6" w:rsidRPr="00EE2EB8" w:rsidRDefault="004F1DB6" w:rsidP="004F1DB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E2EB8">
              <w:rPr>
                <w:rFonts w:ascii="Arial" w:hAnsi="Arial" w:cs="Arial"/>
                <w:i/>
                <w:color w:val="FF0000"/>
                <w:sz w:val="18"/>
                <w:szCs w:val="18"/>
              </w:rPr>
              <w:t>Namentliche Festlegung der zuständigen Person(en).</w:t>
            </w:r>
          </w:p>
        </w:tc>
        <w:tc>
          <w:tcPr>
            <w:tcW w:w="2190" w:type="dxa"/>
          </w:tcPr>
          <w:p w14:paraId="03BD160A" w14:textId="0269E360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Anfang des kommenden Schuljahres</w:t>
            </w:r>
          </w:p>
          <w:p w14:paraId="0803287F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t>Ein genaues Datum muss festgelegt werden.</w:t>
            </w:r>
          </w:p>
        </w:tc>
      </w:tr>
      <w:tr w:rsidR="004F1DB6" w:rsidRPr="00F41BF8" w14:paraId="0ED88480" w14:textId="77777777" w:rsidTr="000176C2">
        <w:tc>
          <w:tcPr>
            <w:tcW w:w="4219" w:type="dxa"/>
          </w:tcPr>
          <w:p w14:paraId="21DA366F" w14:textId="7944C41A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t>Bei der Gestaltung von Lehr- und Lernprozessen werden aktuelle didaktische Entwick</w:t>
            </w:r>
            <w:r w:rsidRPr="00F41BF8">
              <w:rPr>
                <w:rFonts w:ascii="Arial" w:hAnsi="Arial" w:cs="Arial"/>
                <w:i/>
                <w:sz w:val="20"/>
                <w:szCs w:val="20"/>
              </w:rPr>
              <w:lastRenderedPageBreak/>
              <w:t>lungen sowie die individue</w:t>
            </w:r>
            <w:r w:rsidR="006F1D3B">
              <w:rPr>
                <w:rFonts w:ascii="Arial" w:hAnsi="Arial" w:cs="Arial"/>
                <w:i/>
                <w:sz w:val="20"/>
                <w:szCs w:val="20"/>
              </w:rPr>
              <w:t xml:space="preserve">llen Lernvoraussetzungen und </w:t>
            </w:r>
            <w:r w:rsidRPr="00F41BF8">
              <w:rPr>
                <w:rFonts w:ascii="Arial" w:hAnsi="Arial" w:cs="Arial"/>
                <w:i/>
                <w:sz w:val="20"/>
                <w:szCs w:val="20"/>
              </w:rPr>
              <w:t xml:space="preserve">-strategien der Teilnehmenden berücksichtigt. Dabei ist die individuelle Förderung durgängiges Vermittlungsprinzip. </w:t>
            </w:r>
          </w:p>
        </w:tc>
        <w:tc>
          <w:tcPr>
            <w:tcW w:w="1276" w:type="dxa"/>
          </w:tcPr>
          <w:p w14:paraId="4B6709FA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2.3</w:t>
            </w:r>
          </w:p>
        </w:tc>
        <w:tc>
          <w:tcPr>
            <w:tcW w:w="2977" w:type="dxa"/>
          </w:tcPr>
          <w:p w14:paraId="4AF6AADD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 xml:space="preserve">Einbettung handlungsorientierter Lern- und Arbeitsformen in </w:t>
            </w: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die didaktische Jahresplanung</w:t>
            </w:r>
          </w:p>
          <w:p w14:paraId="7405C177" w14:textId="15E4015C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20"/>
              </w:rPr>
              <w:t>Dokumentation der Maßnahmen zur individuellen Förderung in der didaktischen Jahresplanung</w:t>
            </w:r>
          </w:p>
        </w:tc>
        <w:tc>
          <w:tcPr>
            <w:tcW w:w="3118" w:type="dxa"/>
          </w:tcPr>
          <w:p w14:paraId="1BDBE2A0" w14:textId="5FB5039A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Lehrerfortbildungen zu aktuellen Themen der Unterrichtsentwick</w:t>
            </w: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 xml:space="preserve">lung in der Fachschule bzw. Berufsfachschule sind fester Bestandteil der jährlichen Fortbildungsplanung der Schule. </w:t>
            </w:r>
          </w:p>
          <w:p w14:paraId="5D91D948" w14:textId="613B959F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Einrichtung und Weiterentwicklung einer Arbeitsgruppe zum Thema individuelle Förderung.</w:t>
            </w:r>
          </w:p>
        </w:tc>
        <w:tc>
          <w:tcPr>
            <w:tcW w:w="1496" w:type="dxa"/>
          </w:tcPr>
          <w:p w14:paraId="3398F6B9" w14:textId="6A79B116" w:rsidR="004F1DB6" w:rsidRPr="00EE2EB8" w:rsidRDefault="004F1DB6" w:rsidP="004F1DB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E2EB8">
              <w:rPr>
                <w:rFonts w:ascii="Arial" w:hAnsi="Arial" w:cs="Arial"/>
                <w:i/>
                <w:color w:val="FF0000"/>
                <w:sz w:val="18"/>
                <w:szCs w:val="18"/>
              </w:rPr>
              <w:lastRenderedPageBreak/>
              <w:t xml:space="preserve">Namentliche Festlegung der zuständigen </w:t>
            </w:r>
            <w:r w:rsidRPr="00EE2EB8">
              <w:rPr>
                <w:rFonts w:ascii="Arial" w:hAnsi="Arial" w:cs="Arial"/>
                <w:i/>
                <w:color w:val="FF0000"/>
                <w:sz w:val="18"/>
                <w:szCs w:val="18"/>
              </w:rPr>
              <w:lastRenderedPageBreak/>
              <w:t>Person(en).</w:t>
            </w:r>
          </w:p>
        </w:tc>
        <w:tc>
          <w:tcPr>
            <w:tcW w:w="2190" w:type="dxa"/>
          </w:tcPr>
          <w:p w14:paraId="543E6176" w14:textId="6A7C0A03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Datum der Fortbildungen</w:t>
            </w:r>
          </w:p>
          <w:p w14:paraId="782DC481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lastRenderedPageBreak/>
              <w:t>Ein genaues Datum muss festgelegt werden.</w:t>
            </w:r>
          </w:p>
        </w:tc>
      </w:tr>
      <w:tr w:rsidR="004F1DB6" w:rsidRPr="00F41BF8" w14:paraId="2CF73CA2" w14:textId="77777777" w:rsidTr="000176C2">
        <w:trPr>
          <w:trHeight w:val="567"/>
        </w:trPr>
        <w:tc>
          <w:tcPr>
            <w:tcW w:w="15276" w:type="dxa"/>
            <w:gridSpan w:val="6"/>
            <w:shd w:val="clear" w:color="auto" w:fill="BFBFBF" w:themeFill="background1" w:themeFillShade="BF"/>
          </w:tcPr>
          <w:p w14:paraId="777AE05E" w14:textId="6553841E" w:rsidR="004F1DB6" w:rsidRPr="00F41BF8" w:rsidRDefault="000176C2" w:rsidP="004F1DB6">
            <w:pPr>
              <w:pStyle w:val="Listenabsatz"/>
              <w:numPr>
                <w:ilvl w:val="0"/>
                <w:numId w:val="32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lastRenderedPageBreak/>
              <w:t xml:space="preserve">Lernerfolgsüberprüfung und Leistungsbewertung </w:t>
            </w:r>
          </w:p>
        </w:tc>
      </w:tr>
      <w:tr w:rsidR="004F1DB6" w:rsidRPr="00F41BF8" w14:paraId="1EF89A8D" w14:textId="77777777" w:rsidTr="000176C2">
        <w:tc>
          <w:tcPr>
            <w:tcW w:w="4219" w:type="dxa"/>
          </w:tcPr>
          <w:p w14:paraId="23DDE859" w14:textId="77777777" w:rsidR="004F1DB6" w:rsidRPr="00F41BF8" w:rsidRDefault="004F1DB6" w:rsidP="004F1DB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t xml:space="preserve">Die Schule verfügt über ein verbindliches Leistungskonzept, nach dem Lernerfolgsüberprüfungen auf der Grundlage einheitlicher Maßstäbe und Kriterien zur Leistungsbewertung erfolgen. </w:t>
            </w:r>
          </w:p>
        </w:tc>
        <w:tc>
          <w:tcPr>
            <w:tcW w:w="1276" w:type="dxa"/>
          </w:tcPr>
          <w:p w14:paraId="13275B7A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1BF8">
              <w:rPr>
                <w:rFonts w:ascii="Arial" w:hAnsi="Arial" w:cs="Arial"/>
                <w:sz w:val="20"/>
                <w:szCs w:val="20"/>
              </w:rPr>
              <w:t>2.4.1</w:t>
            </w:r>
          </w:p>
        </w:tc>
        <w:tc>
          <w:tcPr>
            <w:tcW w:w="2977" w:type="dxa"/>
          </w:tcPr>
          <w:p w14:paraId="67ED1330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Protokolle der Bildungsgangkonferenzen und Arbeitsgruppensitzungen</w:t>
            </w:r>
          </w:p>
          <w:p w14:paraId="0D05F74D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Veröffentlichung des Leistungskonzeptes im Intranet</w:t>
            </w:r>
          </w:p>
          <w:p w14:paraId="38ECF6CD" w14:textId="074FF368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1BF8">
              <w:rPr>
                <w:rFonts w:ascii="Arial" w:hAnsi="Arial" w:cs="Arial"/>
                <w:sz w:val="20"/>
                <w:szCs w:val="20"/>
              </w:rPr>
              <w:t>Information der Teilnehmenden zu Beginn und im Laufe der Ausbildung über das Leistungskonzept</w:t>
            </w:r>
          </w:p>
        </w:tc>
        <w:tc>
          <w:tcPr>
            <w:tcW w:w="3118" w:type="dxa"/>
          </w:tcPr>
          <w:p w14:paraId="75C4E84B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Einrichtung und Weiterentwicklung einer Arbeitsgruppe zur Entwicklung eines Leistungskonzeptes</w:t>
            </w:r>
          </w:p>
          <w:p w14:paraId="1E106C93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 xml:space="preserve">Kommunikation des Leistungskonzeptes mit den Lehrkräften im Bildungsgang </w:t>
            </w:r>
          </w:p>
          <w:p w14:paraId="77220975" w14:textId="1D3799A3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Dokumentation der Information und Weitergabe an die Teilnehmenden</w:t>
            </w:r>
          </w:p>
        </w:tc>
        <w:tc>
          <w:tcPr>
            <w:tcW w:w="1496" w:type="dxa"/>
          </w:tcPr>
          <w:p w14:paraId="1E689F61" w14:textId="05673DA7" w:rsidR="004F1DB6" w:rsidRPr="00EE2EB8" w:rsidRDefault="004F1DB6" w:rsidP="004F1DB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E2EB8">
              <w:rPr>
                <w:rFonts w:ascii="Arial" w:hAnsi="Arial" w:cs="Arial"/>
                <w:i/>
                <w:color w:val="FF0000"/>
                <w:sz w:val="18"/>
                <w:szCs w:val="18"/>
              </w:rPr>
              <w:t>Namentliche Festlegung der zuständigen Person(en).</w:t>
            </w:r>
          </w:p>
        </w:tc>
        <w:tc>
          <w:tcPr>
            <w:tcW w:w="2190" w:type="dxa"/>
          </w:tcPr>
          <w:p w14:paraId="6C1D4818" w14:textId="3FFE6B56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Anfang des Schuljahres</w:t>
            </w:r>
          </w:p>
          <w:p w14:paraId="3A63BA8E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t>Ein genaues Datum muss zu Beginn des Schuljahres festgelegt werden.</w:t>
            </w:r>
          </w:p>
        </w:tc>
      </w:tr>
      <w:tr w:rsidR="004F1DB6" w:rsidRPr="00F41BF8" w14:paraId="7AEE342B" w14:textId="77777777" w:rsidTr="000176C2">
        <w:tc>
          <w:tcPr>
            <w:tcW w:w="4219" w:type="dxa"/>
          </w:tcPr>
          <w:p w14:paraId="3C153248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t>Die Portfolioarbeit ist als Bewertungsgrundlage in das Leistungskonzept integriert.</w:t>
            </w:r>
          </w:p>
        </w:tc>
        <w:tc>
          <w:tcPr>
            <w:tcW w:w="1276" w:type="dxa"/>
          </w:tcPr>
          <w:p w14:paraId="1436BD4A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2.4.2</w:t>
            </w:r>
          </w:p>
        </w:tc>
        <w:tc>
          <w:tcPr>
            <w:tcW w:w="2977" w:type="dxa"/>
          </w:tcPr>
          <w:p w14:paraId="13087E27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 xml:space="preserve">Einbettung der Portfolioarbeit in die didaktische Jahresplanung </w:t>
            </w:r>
          </w:p>
          <w:p w14:paraId="47DC4F78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 xml:space="preserve">Veröffentlichung im Intranet </w:t>
            </w:r>
          </w:p>
          <w:p w14:paraId="69E19C5D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Protokolle der Bildungsgangkonferenzen</w:t>
            </w:r>
          </w:p>
          <w:p w14:paraId="5C36BD29" w14:textId="6029B943" w:rsidR="006F1D3B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Information der Teilnehmenden zu Beginn und im Laufe der Ausbildung über das Leistungskonzept</w:t>
            </w:r>
          </w:p>
          <w:p w14:paraId="0F387999" w14:textId="68A9FC08" w:rsidR="00676E1D" w:rsidRPr="00F41BF8" w:rsidRDefault="00676E1D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118" w:type="dxa"/>
          </w:tcPr>
          <w:p w14:paraId="049DA5F2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Einrichtung und Weiterentwicklung einer Arbeitsgruppe zur Konzeptentwicklung „Portfolioarbeit“</w:t>
            </w:r>
          </w:p>
        </w:tc>
        <w:tc>
          <w:tcPr>
            <w:tcW w:w="1496" w:type="dxa"/>
          </w:tcPr>
          <w:p w14:paraId="2209EB12" w14:textId="7C700ED4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Mitglieder der AG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Protokolle (Intranet)</w:t>
            </w:r>
          </w:p>
          <w:p w14:paraId="41F7CD8D" w14:textId="718BC65C" w:rsidR="004F1DB6" w:rsidRPr="00EE2EB8" w:rsidRDefault="004F1DB6" w:rsidP="004F1DB6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EE2EB8">
              <w:rPr>
                <w:rFonts w:ascii="Arial" w:hAnsi="Arial" w:cs="Arial"/>
                <w:i/>
                <w:color w:val="FF0000"/>
                <w:sz w:val="18"/>
                <w:szCs w:val="18"/>
              </w:rPr>
              <w:t>Namentliche Festlegung der zuständigen Person(en).</w:t>
            </w:r>
          </w:p>
        </w:tc>
        <w:tc>
          <w:tcPr>
            <w:tcW w:w="2190" w:type="dxa"/>
          </w:tcPr>
          <w:p w14:paraId="280C4CE2" w14:textId="2EB71D9D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t>Ein genaues Datum muss festgelegt werden.</w:t>
            </w:r>
          </w:p>
        </w:tc>
      </w:tr>
      <w:tr w:rsidR="004F1DB6" w:rsidRPr="00F41BF8" w14:paraId="4E8A1A25" w14:textId="77777777" w:rsidTr="000176C2">
        <w:trPr>
          <w:trHeight w:val="567"/>
        </w:trPr>
        <w:tc>
          <w:tcPr>
            <w:tcW w:w="15276" w:type="dxa"/>
            <w:gridSpan w:val="6"/>
            <w:shd w:val="clear" w:color="auto" w:fill="BFBFBF" w:themeFill="background1" w:themeFillShade="BF"/>
          </w:tcPr>
          <w:p w14:paraId="334D3314" w14:textId="0B1BAE6F" w:rsidR="004F1DB6" w:rsidRPr="00F41BF8" w:rsidRDefault="006F1D3B" w:rsidP="004F1DB6">
            <w:pPr>
              <w:pStyle w:val="Listenabsatz"/>
              <w:numPr>
                <w:ilvl w:val="0"/>
                <w:numId w:val="32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lastRenderedPageBreak/>
              <w:t>Feedback und Beratung</w:t>
            </w:r>
          </w:p>
        </w:tc>
      </w:tr>
      <w:tr w:rsidR="004F1DB6" w:rsidRPr="00F41BF8" w14:paraId="62BD3C0F" w14:textId="77777777" w:rsidTr="000176C2">
        <w:tc>
          <w:tcPr>
            <w:tcW w:w="4219" w:type="dxa"/>
          </w:tcPr>
          <w:p w14:paraId="2319CD04" w14:textId="48B8A06E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t xml:space="preserve">Die Teilnehmenden erhalten regelmäßig Feedback über ihren Lernstand und ihre Kompetenzentwicklung und erschließen auf dieser Basis, begleitet durch die Lehrkräfte, eigene Handlungsstrategien zur Vertiefung bzw. Weiterentwicklung ihrer beruflichen Handlungskompetenzen. </w:t>
            </w:r>
          </w:p>
        </w:tc>
        <w:tc>
          <w:tcPr>
            <w:tcW w:w="1276" w:type="dxa"/>
          </w:tcPr>
          <w:p w14:paraId="2FDAE88C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2.5.1</w:t>
            </w:r>
          </w:p>
        </w:tc>
        <w:tc>
          <w:tcPr>
            <w:tcW w:w="2977" w:type="dxa"/>
          </w:tcPr>
          <w:p w14:paraId="7C181162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Protokolle der Fach- bzw. Bildungsgangkonferenzen</w:t>
            </w:r>
          </w:p>
          <w:p w14:paraId="425FC43A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Verbindliche Protokollvorlagen für Feedbackgespräche</w:t>
            </w:r>
          </w:p>
          <w:p w14:paraId="6EF7C700" w14:textId="52747F0C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1BF8">
              <w:rPr>
                <w:rFonts w:ascii="Arial" w:hAnsi="Arial" w:cs="Arial"/>
                <w:sz w:val="20"/>
                <w:szCs w:val="20"/>
              </w:rPr>
              <w:t xml:space="preserve">Von der Lehrkraft und den Teilnehmenden unterschriebene Protokolle der Feedbackgespräche mit Vereinbarungen </w:t>
            </w:r>
          </w:p>
          <w:p w14:paraId="329A345A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</w:p>
          <w:p w14:paraId="60D72328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Kommunikation des Feedbacksystems an die Praxiseinrichtungen</w:t>
            </w:r>
          </w:p>
        </w:tc>
        <w:tc>
          <w:tcPr>
            <w:tcW w:w="3118" w:type="dxa"/>
          </w:tcPr>
          <w:p w14:paraId="386C93CB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 xml:space="preserve">Abstimmung über Umfang und Kriterien der Feedbackgespräche </w:t>
            </w:r>
          </w:p>
          <w:p w14:paraId="386E998E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Durchführung und Dokumentation der Beratungen</w:t>
            </w:r>
          </w:p>
          <w:p w14:paraId="0605A904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</w:p>
          <w:p w14:paraId="2231BC6C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</w:p>
          <w:p w14:paraId="69163706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</w:p>
          <w:p w14:paraId="1449DF70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</w:p>
          <w:p w14:paraId="710D81A2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Entwicklung eines geeigneten Feedbacksystems</w:t>
            </w:r>
          </w:p>
        </w:tc>
        <w:tc>
          <w:tcPr>
            <w:tcW w:w="1496" w:type="dxa"/>
          </w:tcPr>
          <w:p w14:paraId="0DD8F589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Bildungsgangkonferenz</w:t>
            </w:r>
          </w:p>
          <w:p w14:paraId="5750411D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</w:p>
          <w:p w14:paraId="3CDEE627" w14:textId="77777777" w:rsidR="004F1DB6" w:rsidRPr="0030132B" w:rsidRDefault="004F1DB6" w:rsidP="004F1DB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0132B">
              <w:rPr>
                <w:rFonts w:ascii="Arial" w:hAnsi="Arial" w:cs="Arial"/>
                <w:i/>
                <w:color w:val="FF0000"/>
                <w:sz w:val="18"/>
                <w:szCs w:val="18"/>
              </w:rPr>
              <w:t>Namentliche Festlegung der zuständigen Person(en).</w:t>
            </w:r>
          </w:p>
          <w:p w14:paraId="4E30403B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</w:p>
          <w:p w14:paraId="2C1CFE03" w14:textId="7C80CC33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Klassenleitung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Fachlehrkräfte</w:t>
            </w:r>
          </w:p>
          <w:p w14:paraId="1D555D18" w14:textId="6F49861D" w:rsidR="004F1DB6" w:rsidRPr="0030132B" w:rsidRDefault="004F1DB6" w:rsidP="004F1DB6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30132B">
              <w:rPr>
                <w:rFonts w:ascii="Arial" w:hAnsi="Arial" w:cs="Arial"/>
                <w:i/>
                <w:color w:val="FF0000"/>
                <w:sz w:val="18"/>
                <w:szCs w:val="18"/>
              </w:rPr>
              <w:t>Namentliche Festlegung der zuständigen Person(en).</w:t>
            </w:r>
          </w:p>
        </w:tc>
        <w:tc>
          <w:tcPr>
            <w:tcW w:w="2190" w:type="dxa"/>
          </w:tcPr>
          <w:p w14:paraId="154DBFA1" w14:textId="33AD6055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t>Ein genaues Datum muss festgelegt werden.</w:t>
            </w:r>
          </w:p>
        </w:tc>
      </w:tr>
      <w:tr w:rsidR="004F1DB6" w:rsidRPr="00F41BF8" w14:paraId="365C2293" w14:textId="77777777" w:rsidTr="000176C2">
        <w:tc>
          <w:tcPr>
            <w:tcW w:w="4219" w:type="dxa"/>
          </w:tcPr>
          <w:p w14:paraId="10B5EA9D" w14:textId="0B313EAA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t>Die Schule holt von den Teilnehmenden regelmäßig auf der Grundlage eines standardisierten Fragebogens ein Feedback zu den Lehr- und Lernprozessen, zum Leistungskonzept, Unterricht, Schulklima und Organisation des Bildungsgangs ein.</w:t>
            </w:r>
          </w:p>
        </w:tc>
        <w:tc>
          <w:tcPr>
            <w:tcW w:w="1276" w:type="dxa"/>
          </w:tcPr>
          <w:p w14:paraId="2DF63060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2.5.1</w:t>
            </w:r>
          </w:p>
        </w:tc>
        <w:tc>
          <w:tcPr>
            <w:tcW w:w="2977" w:type="dxa"/>
          </w:tcPr>
          <w:p w14:paraId="58AA9436" w14:textId="2EB2A3F8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Ein Feedbacksystem ist eingeführt und auf der Homepage/im Intranet veröffentlicht.</w:t>
            </w:r>
          </w:p>
          <w:p w14:paraId="2304C472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Regelmäßige Durchführung und Dokumentation des Feedbacks</w:t>
            </w:r>
          </w:p>
          <w:p w14:paraId="4FE26680" w14:textId="77777777" w:rsidR="004F1DB6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Rückkopplung der Feedbackergebnisse mit den Teilnehmenden</w:t>
            </w:r>
          </w:p>
          <w:p w14:paraId="08F10150" w14:textId="197F9E23" w:rsidR="006F1D3B" w:rsidRPr="00F41BF8" w:rsidRDefault="006F1D3B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118" w:type="dxa"/>
          </w:tcPr>
          <w:p w14:paraId="20CC20DF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Entwicklung standardisierter Feedbackbögen</w:t>
            </w:r>
          </w:p>
          <w:p w14:paraId="5215D770" w14:textId="52C9EDDC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Organisation des Feedbacks in der didaktischen Jahresplanung der Fachschule bzw. Berufsfachschule</w:t>
            </w:r>
          </w:p>
          <w:p w14:paraId="2AF6C805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Auswertung-Besprechung- Konsequenzen</w:t>
            </w:r>
          </w:p>
        </w:tc>
        <w:tc>
          <w:tcPr>
            <w:tcW w:w="1496" w:type="dxa"/>
          </w:tcPr>
          <w:p w14:paraId="3B7D57B4" w14:textId="77777777" w:rsidR="004F1DB6" w:rsidRPr="0030132B" w:rsidRDefault="004F1DB6" w:rsidP="004F1DB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0132B">
              <w:rPr>
                <w:rFonts w:ascii="Arial" w:hAnsi="Arial" w:cs="Arial"/>
                <w:i/>
                <w:color w:val="FF0000"/>
                <w:sz w:val="18"/>
                <w:szCs w:val="18"/>
              </w:rPr>
              <w:t>Namentliche Festlegung der zuständigen Person(en).</w:t>
            </w:r>
          </w:p>
          <w:p w14:paraId="4FCB24BC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18"/>
              </w:rPr>
            </w:pPr>
          </w:p>
        </w:tc>
        <w:tc>
          <w:tcPr>
            <w:tcW w:w="2190" w:type="dxa"/>
          </w:tcPr>
          <w:p w14:paraId="491143A0" w14:textId="6EE12EBE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t>Ein genaues Datum muss festgelegt werden.</w:t>
            </w:r>
          </w:p>
        </w:tc>
      </w:tr>
      <w:tr w:rsidR="004F1DB6" w:rsidRPr="00F41BF8" w14:paraId="5DD902D0" w14:textId="77777777" w:rsidTr="000176C2">
        <w:tc>
          <w:tcPr>
            <w:tcW w:w="4219" w:type="dxa"/>
          </w:tcPr>
          <w:p w14:paraId="07A725E4" w14:textId="355D4092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t xml:space="preserve">Das Feedback der Teilnehmenden fließt kontinuierlich in die Bildungsgangentwicklung ein, indem zu Beginn des Schuljahres </w:t>
            </w:r>
            <w:r w:rsidRPr="00F41BF8">
              <w:rPr>
                <w:rFonts w:ascii="Arial" w:hAnsi="Arial" w:cs="Arial"/>
                <w:i/>
                <w:sz w:val="20"/>
                <w:szCs w:val="20"/>
              </w:rPr>
              <w:lastRenderedPageBreak/>
              <w:t>auf der Grundlage der Befragungsergebnisse Zielvereinbarungen und Maßnahmen formuliert werden.</w:t>
            </w:r>
          </w:p>
        </w:tc>
        <w:tc>
          <w:tcPr>
            <w:tcW w:w="1276" w:type="dxa"/>
          </w:tcPr>
          <w:p w14:paraId="3265500E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2.5.2</w:t>
            </w:r>
          </w:p>
        </w:tc>
        <w:tc>
          <w:tcPr>
            <w:tcW w:w="2977" w:type="dxa"/>
          </w:tcPr>
          <w:p w14:paraId="73BCF3B6" w14:textId="4874E916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 xml:space="preserve">Berücksichtigung der Feedback Ergebnisse (Auswertung-Besprechung- Konsequenzen) </w:t>
            </w: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der Bildungsgangkonferenz zu Beginn des Schuljahres</w:t>
            </w:r>
          </w:p>
          <w:p w14:paraId="1E61DA3B" w14:textId="0B163634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Dokumentation der festgelegten Maßnahmen in der organisatorischen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didaktischen Jahresplanung</w:t>
            </w:r>
          </w:p>
        </w:tc>
        <w:tc>
          <w:tcPr>
            <w:tcW w:w="3118" w:type="dxa"/>
          </w:tcPr>
          <w:p w14:paraId="2AFDB8F1" w14:textId="29777B66" w:rsidR="004F1DB6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Berücksichtigung der Feedbackergebnisse als Tagesordnungspunkt der Bildungsgang</w:t>
            </w: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konferenzen</w:t>
            </w:r>
          </w:p>
          <w:p w14:paraId="67C5BA70" w14:textId="22EFC7C5" w:rsidR="006F1D3B" w:rsidRPr="00F41BF8" w:rsidRDefault="006F1D3B" w:rsidP="006F1D3B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Protokoll der Bildungsgangkonferenz</w:t>
            </w:r>
          </w:p>
          <w:p w14:paraId="62ACAF2B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Evaluation des Feedbacksystems</w:t>
            </w:r>
          </w:p>
        </w:tc>
        <w:tc>
          <w:tcPr>
            <w:tcW w:w="1496" w:type="dxa"/>
          </w:tcPr>
          <w:p w14:paraId="0E016A98" w14:textId="31A57745" w:rsidR="004F1DB6" w:rsidRPr="0030132B" w:rsidRDefault="004F1DB6" w:rsidP="004F1DB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0132B">
              <w:rPr>
                <w:rFonts w:ascii="Arial" w:hAnsi="Arial" w:cs="Arial"/>
                <w:i/>
                <w:color w:val="FF0000"/>
                <w:sz w:val="18"/>
                <w:szCs w:val="18"/>
              </w:rPr>
              <w:lastRenderedPageBreak/>
              <w:t xml:space="preserve">Namentliche Festlegung der zuständigen </w:t>
            </w:r>
            <w:r w:rsidRPr="0030132B">
              <w:rPr>
                <w:rFonts w:ascii="Arial" w:hAnsi="Arial" w:cs="Arial"/>
                <w:i/>
                <w:color w:val="FF0000"/>
                <w:sz w:val="18"/>
                <w:szCs w:val="18"/>
              </w:rPr>
              <w:lastRenderedPageBreak/>
              <w:t>Person(en).</w:t>
            </w:r>
          </w:p>
        </w:tc>
        <w:tc>
          <w:tcPr>
            <w:tcW w:w="2190" w:type="dxa"/>
          </w:tcPr>
          <w:p w14:paraId="5AD0B15D" w14:textId="3F4D27EC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Anfang des Schuljahres</w:t>
            </w:r>
          </w:p>
          <w:p w14:paraId="13311AAC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t xml:space="preserve">Ein genaues Datum </w:t>
            </w: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lastRenderedPageBreak/>
              <w:t>muss festgelegt werden.</w:t>
            </w:r>
          </w:p>
        </w:tc>
      </w:tr>
      <w:tr w:rsidR="004F1DB6" w:rsidRPr="00F41BF8" w14:paraId="67C897AC" w14:textId="77777777" w:rsidTr="000176C2">
        <w:trPr>
          <w:trHeight w:val="590"/>
        </w:trPr>
        <w:tc>
          <w:tcPr>
            <w:tcW w:w="15276" w:type="dxa"/>
            <w:gridSpan w:val="6"/>
            <w:shd w:val="clear" w:color="auto" w:fill="BFBFBF" w:themeFill="background1" w:themeFillShade="BF"/>
          </w:tcPr>
          <w:p w14:paraId="5CCCBB97" w14:textId="1835FA46" w:rsidR="004F1DB6" w:rsidRPr="00F41BF8" w:rsidRDefault="006F1D3B" w:rsidP="004F1DB6">
            <w:pPr>
              <w:pStyle w:val="Listenabsatz"/>
              <w:numPr>
                <w:ilvl w:val="0"/>
                <w:numId w:val="31"/>
              </w:numPr>
              <w:spacing w:before="120" w:after="120"/>
              <w:ind w:left="851" w:hanging="425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Führung und Management</w:t>
            </w:r>
          </w:p>
        </w:tc>
      </w:tr>
      <w:tr w:rsidR="004F1DB6" w:rsidRPr="00F41BF8" w14:paraId="74BD8413" w14:textId="77777777" w:rsidTr="000176C2">
        <w:trPr>
          <w:trHeight w:val="567"/>
        </w:trPr>
        <w:tc>
          <w:tcPr>
            <w:tcW w:w="15276" w:type="dxa"/>
            <w:gridSpan w:val="6"/>
            <w:shd w:val="clear" w:color="auto" w:fill="BFBFBF" w:themeFill="background1" w:themeFillShade="BF"/>
          </w:tcPr>
          <w:p w14:paraId="4738F231" w14:textId="46595D6A" w:rsidR="004F1DB6" w:rsidRPr="00F41BF8" w:rsidRDefault="006F1D3B" w:rsidP="004F1DB6">
            <w:pPr>
              <w:pStyle w:val="Listenabsatz"/>
              <w:numPr>
                <w:ilvl w:val="0"/>
                <w:numId w:val="35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Pädagogische Führung </w:t>
            </w:r>
          </w:p>
        </w:tc>
      </w:tr>
      <w:tr w:rsidR="004F1DB6" w:rsidRPr="00F41BF8" w14:paraId="2D850365" w14:textId="77777777" w:rsidTr="000176C2">
        <w:tc>
          <w:tcPr>
            <w:tcW w:w="4219" w:type="dxa"/>
          </w:tcPr>
          <w:p w14:paraId="2580C637" w14:textId="77777777" w:rsidR="004F1DB6" w:rsidRPr="00F41BF8" w:rsidRDefault="004F1DB6" w:rsidP="004F1DB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t>Die Leitungsverantwortlichen sorgen für eine systematische und transparente Entwicklung schulinterner Ziele.</w:t>
            </w:r>
          </w:p>
          <w:p w14:paraId="5840E274" w14:textId="77777777" w:rsidR="004F1DB6" w:rsidRPr="00F41BF8" w:rsidRDefault="004F1DB6" w:rsidP="004F1DB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t>Durch ein Monitoring-System wird die Umsetzung der Ziele begleitet und unterstützt.</w:t>
            </w:r>
          </w:p>
        </w:tc>
        <w:tc>
          <w:tcPr>
            <w:tcW w:w="1276" w:type="dxa"/>
          </w:tcPr>
          <w:p w14:paraId="4C3C5801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4.1</w:t>
            </w:r>
          </w:p>
        </w:tc>
        <w:tc>
          <w:tcPr>
            <w:tcW w:w="2977" w:type="dxa"/>
          </w:tcPr>
          <w:p w14:paraId="4208EC5D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Die im Bildungsgang abgestimmten Ziele orientieren sich an den Schulentwicklungszielen und sind in den Protokollen der Bildungsgangkonferenz/ Abteilungskonferenz dokumentiert.</w:t>
            </w:r>
          </w:p>
          <w:p w14:paraId="6B6088FE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Ein Monitoring-System ist eingeführt und die Zuständigkeiten sind festgelegt.</w:t>
            </w:r>
          </w:p>
        </w:tc>
        <w:tc>
          <w:tcPr>
            <w:tcW w:w="3118" w:type="dxa"/>
          </w:tcPr>
          <w:p w14:paraId="717476F9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Einführung eines Systems zur schulinternen Zielentwicklung sowie zum Monitoring</w:t>
            </w:r>
          </w:p>
        </w:tc>
        <w:tc>
          <w:tcPr>
            <w:tcW w:w="1496" w:type="dxa"/>
          </w:tcPr>
          <w:p w14:paraId="5B1474D5" w14:textId="63917129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Bildungsgangleitung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Abteilungsleitung</w:t>
            </w:r>
          </w:p>
          <w:p w14:paraId="76186920" w14:textId="7CD7F880" w:rsidR="004F1DB6" w:rsidRPr="0030132B" w:rsidRDefault="004F1DB6" w:rsidP="004F1DB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0132B">
              <w:rPr>
                <w:rFonts w:ascii="Arial" w:hAnsi="Arial" w:cs="Arial"/>
                <w:i/>
                <w:color w:val="FF0000"/>
                <w:sz w:val="18"/>
                <w:szCs w:val="18"/>
              </w:rPr>
              <w:t>Namentliche Festlegung der zuständigen Person(en).</w:t>
            </w:r>
          </w:p>
        </w:tc>
        <w:tc>
          <w:tcPr>
            <w:tcW w:w="2190" w:type="dxa"/>
          </w:tcPr>
          <w:p w14:paraId="4625A703" w14:textId="6EB02215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t>Ein genaues Datum muss festgelegt werden.</w:t>
            </w:r>
          </w:p>
        </w:tc>
      </w:tr>
      <w:tr w:rsidR="004F1DB6" w:rsidRPr="00F41BF8" w14:paraId="6157E89F" w14:textId="77777777" w:rsidTr="000176C2">
        <w:tc>
          <w:tcPr>
            <w:tcW w:w="4219" w:type="dxa"/>
          </w:tcPr>
          <w:p w14:paraId="62E00358" w14:textId="77777777" w:rsidR="004F1DB6" w:rsidRPr="00F41BF8" w:rsidRDefault="004F1DB6" w:rsidP="004F1DB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t>Die Leitungsverantwortlichen gehen achtsam mit den personellen Ressourcen um und sorgen für ein wertschätzendes Arbeitsklima.</w:t>
            </w:r>
          </w:p>
        </w:tc>
        <w:tc>
          <w:tcPr>
            <w:tcW w:w="1276" w:type="dxa"/>
          </w:tcPr>
          <w:p w14:paraId="46ED3603" w14:textId="02AB5E51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4.2</w:t>
            </w:r>
          </w:p>
        </w:tc>
        <w:tc>
          <w:tcPr>
            <w:tcW w:w="2977" w:type="dxa"/>
          </w:tcPr>
          <w:p w14:paraId="153DF246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Die Leitungsverantwortlichen beraten und unterstützen auf Anfrage die Lehrkräfte bei ihrer pädagogischen Arbeit.</w:t>
            </w:r>
          </w:p>
          <w:p w14:paraId="6D12AE41" w14:textId="77777777" w:rsidR="004F1DB6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Teamarbeit der Lehrkräfte ist fester Bestandteil der Bildungsgangarbeit.</w:t>
            </w:r>
          </w:p>
          <w:p w14:paraId="04843176" w14:textId="1C43B8BB" w:rsidR="006F1D3B" w:rsidRPr="00F41BF8" w:rsidRDefault="006F1D3B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118" w:type="dxa"/>
          </w:tcPr>
          <w:p w14:paraId="5E6A4106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Feedbackgespräche</w:t>
            </w:r>
          </w:p>
          <w:p w14:paraId="2D4D761F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96" w:type="dxa"/>
          </w:tcPr>
          <w:p w14:paraId="2904D751" w14:textId="3EB7EB5C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Bildungsgangleitung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Abteilungsleitung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Stundenplaner</w:t>
            </w:r>
          </w:p>
        </w:tc>
        <w:tc>
          <w:tcPr>
            <w:tcW w:w="2190" w:type="dxa"/>
          </w:tcPr>
          <w:p w14:paraId="531ED82C" w14:textId="2185E73D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F1DB6" w:rsidRPr="00F41BF8" w14:paraId="70DD0979" w14:textId="77777777" w:rsidTr="000176C2">
        <w:tc>
          <w:tcPr>
            <w:tcW w:w="4219" w:type="dxa"/>
          </w:tcPr>
          <w:p w14:paraId="04841766" w14:textId="77777777" w:rsidR="004F1DB6" w:rsidRPr="00F41BF8" w:rsidRDefault="004F1DB6" w:rsidP="004F1DB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t>Die Leitungsverantwortlichen motivieren die Kolleginnen und Kollegen und führen regelmäßig Feedback-Gespräche.</w:t>
            </w:r>
          </w:p>
        </w:tc>
        <w:tc>
          <w:tcPr>
            <w:tcW w:w="1276" w:type="dxa"/>
          </w:tcPr>
          <w:p w14:paraId="5A824C4A" w14:textId="73C946B1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4.3</w:t>
            </w:r>
          </w:p>
        </w:tc>
        <w:tc>
          <w:tcPr>
            <w:tcW w:w="2977" w:type="dxa"/>
          </w:tcPr>
          <w:p w14:paraId="53B5A17A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Der Reflexionsbogen aus dem Referenzrahmen für Schulqualität (4.1.1) ist eingeführt.</w:t>
            </w:r>
          </w:p>
          <w:p w14:paraId="7A00A30D" w14:textId="445B1052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Die Lehrkräfte erhalten die Gelegenheit, auf der Grundlage des Reflexionsbogens, einmal pro Jahr Feedback Gespräche mit der Abteilungsleiterin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dem Abteilungsleiter zu führen.</w:t>
            </w:r>
          </w:p>
        </w:tc>
        <w:tc>
          <w:tcPr>
            <w:tcW w:w="3118" w:type="dxa"/>
          </w:tcPr>
          <w:p w14:paraId="057C32D8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Thematisierung eines Feedbacksystems in den schulischen Gremien</w:t>
            </w:r>
          </w:p>
          <w:p w14:paraId="08B74B89" w14:textId="51A061CA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Einführung eines Reflexionsbogens als Grundlage für systematisches Feedback</w:t>
            </w:r>
          </w:p>
        </w:tc>
        <w:tc>
          <w:tcPr>
            <w:tcW w:w="1496" w:type="dxa"/>
          </w:tcPr>
          <w:p w14:paraId="60981B04" w14:textId="16EDC0EB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Schulleitung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Bildungsganglei</w:t>
            </w: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Abteilungsleitung</w:t>
            </w:r>
          </w:p>
          <w:p w14:paraId="58CADFAD" w14:textId="7D56291F" w:rsidR="004F1DB6" w:rsidRPr="0030132B" w:rsidRDefault="004F1DB6" w:rsidP="004F1DB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0132B">
              <w:rPr>
                <w:rFonts w:ascii="Arial" w:hAnsi="Arial" w:cs="Arial"/>
                <w:i/>
                <w:color w:val="FF0000"/>
                <w:sz w:val="18"/>
                <w:szCs w:val="18"/>
              </w:rPr>
              <w:t>Namentliche Festlegung der zuständigen Person(en).</w:t>
            </w:r>
          </w:p>
        </w:tc>
        <w:tc>
          <w:tcPr>
            <w:tcW w:w="2190" w:type="dxa"/>
          </w:tcPr>
          <w:p w14:paraId="00FC79E5" w14:textId="39C51532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lastRenderedPageBreak/>
              <w:t>Ein genaues Datum muss festgelegt werden.</w:t>
            </w:r>
          </w:p>
        </w:tc>
      </w:tr>
      <w:tr w:rsidR="004F1DB6" w:rsidRPr="00F41BF8" w14:paraId="7740D03F" w14:textId="77777777" w:rsidTr="000176C2">
        <w:tc>
          <w:tcPr>
            <w:tcW w:w="4219" w:type="dxa"/>
          </w:tcPr>
          <w:p w14:paraId="6AC16B81" w14:textId="5EF80986" w:rsidR="004F1DB6" w:rsidRPr="00F41BF8" w:rsidRDefault="004F1DB6" w:rsidP="004F1DB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t>Die Leitungsverantwortlichen unterstützen Anregungen und Ideen, die die Qualität der Bildungsarbeit in der Fachschule bzw. Berufsfachschule weiterentwickeln.</w:t>
            </w:r>
          </w:p>
        </w:tc>
        <w:tc>
          <w:tcPr>
            <w:tcW w:w="1276" w:type="dxa"/>
          </w:tcPr>
          <w:p w14:paraId="194625AF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4.1</w:t>
            </w:r>
          </w:p>
        </w:tc>
        <w:tc>
          <w:tcPr>
            <w:tcW w:w="2977" w:type="dxa"/>
          </w:tcPr>
          <w:p w14:paraId="33205AAE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Initiativen zur Weiterentwicklung der Bildungsarbeit werden von der Bildungsgangleitung aufgegriffen und in die entsprechenden Gremien eingebracht.</w:t>
            </w:r>
          </w:p>
        </w:tc>
        <w:tc>
          <w:tcPr>
            <w:tcW w:w="3118" w:type="dxa"/>
          </w:tcPr>
          <w:p w14:paraId="7B439036" w14:textId="78C1AB1B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Einführung eines Erfassungssystems für Entwicklungsvorhaben und -ideen im Bildungsgang</w:t>
            </w:r>
          </w:p>
        </w:tc>
        <w:tc>
          <w:tcPr>
            <w:tcW w:w="1496" w:type="dxa"/>
          </w:tcPr>
          <w:p w14:paraId="6A62AB03" w14:textId="61A5C284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Bildungsgangleitung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Abteilungsleitung</w:t>
            </w:r>
          </w:p>
          <w:p w14:paraId="1ACEFC9E" w14:textId="664794EA" w:rsidR="004F1DB6" w:rsidRPr="0030132B" w:rsidRDefault="004F1DB6" w:rsidP="004F1DB6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30132B">
              <w:rPr>
                <w:rFonts w:ascii="Arial" w:hAnsi="Arial" w:cs="Arial"/>
                <w:i/>
                <w:color w:val="FF0000"/>
                <w:sz w:val="18"/>
                <w:szCs w:val="18"/>
              </w:rPr>
              <w:t>Namentliche Festlegung der zuständigen Person(en).</w:t>
            </w:r>
          </w:p>
        </w:tc>
        <w:tc>
          <w:tcPr>
            <w:tcW w:w="2190" w:type="dxa"/>
          </w:tcPr>
          <w:p w14:paraId="397276B5" w14:textId="79F3D8BE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t>Ein genaues Datum muss festgelegt werden.</w:t>
            </w:r>
          </w:p>
        </w:tc>
      </w:tr>
      <w:tr w:rsidR="004F1DB6" w:rsidRPr="00F41BF8" w14:paraId="725C81EE" w14:textId="77777777" w:rsidTr="000176C2">
        <w:trPr>
          <w:trHeight w:val="567"/>
        </w:trPr>
        <w:tc>
          <w:tcPr>
            <w:tcW w:w="15276" w:type="dxa"/>
            <w:gridSpan w:val="6"/>
            <w:shd w:val="clear" w:color="auto" w:fill="BFBFBF" w:themeFill="background1" w:themeFillShade="BF"/>
          </w:tcPr>
          <w:p w14:paraId="407F84AA" w14:textId="254EF694" w:rsidR="004F1DB6" w:rsidRPr="00F41BF8" w:rsidRDefault="006F1D3B" w:rsidP="004F1DB6">
            <w:pPr>
              <w:pStyle w:val="Listenabsatz"/>
              <w:numPr>
                <w:ilvl w:val="0"/>
                <w:numId w:val="35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Organisation und Steuerung </w:t>
            </w:r>
          </w:p>
        </w:tc>
      </w:tr>
      <w:tr w:rsidR="004F1DB6" w:rsidRPr="00F41BF8" w14:paraId="6BDB48AE" w14:textId="77777777" w:rsidTr="000176C2">
        <w:tc>
          <w:tcPr>
            <w:tcW w:w="4219" w:type="dxa"/>
          </w:tcPr>
          <w:p w14:paraId="61F17DB2" w14:textId="35691555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t>Die Bildungsgangverantwortlichen sorgen für einen reibungslosen Ablauf von Kernprozessen.</w:t>
            </w:r>
          </w:p>
        </w:tc>
        <w:tc>
          <w:tcPr>
            <w:tcW w:w="1276" w:type="dxa"/>
          </w:tcPr>
          <w:p w14:paraId="087007C9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4.2</w:t>
            </w:r>
          </w:p>
        </w:tc>
        <w:tc>
          <w:tcPr>
            <w:tcW w:w="2977" w:type="dxa"/>
          </w:tcPr>
          <w:p w14:paraId="4CE74FA2" w14:textId="0DFDAD99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Definition und Dokumentation von Kernprozessen</w:t>
            </w:r>
          </w:p>
          <w:p w14:paraId="60E6DABB" w14:textId="3645640E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Vorlage eines organisatorischen Jahresplans, der die für die Bildungsgangarbeit relevanten Termine und Fristen ausweist</w:t>
            </w:r>
          </w:p>
          <w:p w14:paraId="136232D2" w14:textId="168BA2D8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Kommunikation des Jahresplans im Kollegium und Weiterentwicklung.</w:t>
            </w:r>
          </w:p>
        </w:tc>
        <w:tc>
          <w:tcPr>
            <w:tcW w:w="3118" w:type="dxa"/>
          </w:tcPr>
          <w:p w14:paraId="39445192" w14:textId="43CA51B0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Nutzung des QM-Handbuchs AZAV und Weiterentwicklung der Beschreibung und dokumentationsschulischer Prozesse</w:t>
            </w:r>
          </w:p>
          <w:p w14:paraId="0CFA191F" w14:textId="2B8699BE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Veröffentlichung und kontinuierliche Pflege des organisatorischen Jahresplanes im Intranet</w:t>
            </w:r>
          </w:p>
          <w:p w14:paraId="71A26DE2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Einbringung organisatorischer Maßnahmen in die Bildungsgangkonferenz</w:t>
            </w:r>
          </w:p>
        </w:tc>
        <w:tc>
          <w:tcPr>
            <w:tcW w:w="1496" w:type="dxa"/>
          </w:tcPr>
          <w:p w14:paraId="2F11CF10" w14:textId="1B785C50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Bildungsgangleitung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Abteilungsleitung</w:t>
            </w:r>
          </w:p>
          <w:p w14:paraId="59415E6B" w14:textId="77777777" w:rsidR="004F1DB6" w:rsidRPr="0030132B" w:rsidRDefault="004F1DB6" w:rsidP="004F1DB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0132B">
              <w:rPr>
                <w:rFonts w:ascii="Arial" w:hAnsi="Arial" w:cs="Arial"/>
                <w:i/>
                <w:color w:val="FF0000"/>
                <w:sz w:val="18"/>
                <w:szCs w:val="18"/>
              </w:rPr>
              <w:t>Namentliche Festlegung der zuständigen Person(en).</w:t>
            </w:r>
          </w:p>
          <w:p w14:paraId="6D61C556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color w:val="FF0000"/>
                <w:sz w:val="20"/>
                <w:szCs w:val="18"/>
              </w:rPr>
            </w:pPr>
          </w:p>
        </w:tc>
        <w:tc>
          <w:tcPr>
            <w:tcW w:w="2190" w:type="dxa"/>
          </w:tcPr>
          <w:p w14:paraId="1B7B7F9C" w14:textId="77114A71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color w:val="FF0000"/>
                <w:sz w:val="20"/>
                <w:szCs w:val="18"/>
              </w:rPr>
              <w:t>Ein genaues Datum muss festgelegt werden.</w:t>
            </w:r>
          </w:p>
        </w:tc>
      </w:tr>
      <w:tr w:rsidR="004F1DB6" w:rsidRPr="00F41BF8" w14:paraId="79DD6D91" w14:textId="77777777" w:rsidTr="000176C2">
        <w:tc>
          <w:tcPr>
            <w:tcW w:w="4219" w:type="dxa"/>
          </w:tcPr>
          <w:p w14:paraId="56802037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t>Die Bildungsgangverantwortlichen stellen sicher, dass Vereinbarungen umgesetzt und eingehalten werden.</w:t>
            </w:r>
          </w:p>
        </w:tc>
        <w:tc>
          <w:tcPr>
            <w:tcW w:w="1276" w:type="dxa"/>
          </w:tcPr>
          <w:p w14:paraId="0C60B221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4.2</w:t>
            </w:r>
          </w:p>
        </w:tc>
        <w:tc>
          <w:tcPr>
            <w:tcW w:w="2977" w:type="dxa"/>
          </w:tcPr>
          <w:p w14:paraId="749E4EC9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Eine regelmäßige Beschlusskontrolle ist fester Bestandteil der Bildungsgangkonferenzen und Arbeitsgruppensitzungen.</w:t>
            </w:r>
          </w:p>
          <w:p w14:paraId="78417B10" w14:textId="576A4FE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Den Lehrkräften im Bildungs</w:t>
            </w: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gang sind die schulrechtlichen Vorgaben sowie die Vereinbarungen und Beschlüsse durch geeignete Dokumentation bekannt.</w:t>
            </w:r>
          </w:p>
        </w:tc>
        <w:tc>
          <w:tcPr>
            <w:tcW w:w="3118" w:type="dxa"/>
          </w:tcPr>
          <w:p w14:paraId="031B135F" w14:textId="5F392C79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Einführung und Weiterentwicklung eines Dokumentationssystems zur Beschlusskontrolle</w:t>
            </w:r>
          </w:p>
        </w:tc>
        <w:tc>
          <w:tcPr>
            <w:tcW w:w="1496" w:type="dxa"/>
          </w:tcPr>
          <w:p w14:paraId="0A6D80F7" w14:textId="29C5FD23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Bildungsgangleitung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Abteilungsleitung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Lehrkräfte im Bil</w:t>
            </w: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dungsgang</w:t>
            </w:r>
          </w:p>
          <w:p w14:paraId="55E2115E" w14:textId="487EB5E0" w:rsidR="004F1DB6" w:rsidRPr="0030132B" w:rsidRDefault="004F1DB6" w:rsidP="004F1DB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0132B">
              <w:rPr>
                <w:rFonts w:ascii="Arial" w:hAnsi="Arial" w:cs="Arial"/>
                <w:i/>
                <w:color w:val="FF0000"/>
                <w:sz w:val="18"/>
                <w:szCs w:val="18"/>
              </w:rPr>
              <w:t>Namentliche Festlegung der zuständigen Person(en).</w:t>
            </w:r>
          </w:p>
        </w:tc>
        <w:tc>
          <w:tcPr>
            <w:tcW w:w="2190" w:type="dxa"/>
          </w:tcPr>
          <w:p w14:paraId="06515959" w14:textId="5ADC70D9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lastRenderedPageBreak/>
              <w:t>Ein genaues Datum muss festgelegt werden.</w:t>
            </w:r>
          </w:p>
        </w:tc>
      </w:tr>
      <w:tr w:rsidR="004F1DB6" w:rsidRPr="00F41BF8" w14:paraId="17434CF1" w14:textId="77777777" w:rsidTr="000176C2">
        <w:trPr>
          <w:trHeight w:val="567"/>
        </w:trPr>
        <w:tc>
          <w:tcPr>
            <w:tcW w:w="15276" w:type="dxa"/>
            <w:gridSpan w:val="6"/>
            <w:shd w:val="clear" w:color="auto" w:fill="BFBFBF" w:themeFill="background1" w:themeFillShade="BF"/>
          </w:tcPr>
          <w:p w14:paraId="7961F1FB" w14:textId="15E214DB" w:rsidR="004F1DB6" w:rsidRPr="00F41BF8" w:rsidRDefault="006F1D3B" w:rsidP="004F1DB6">
            <w:pPr>
              <w:pStyle w:val="Listenabsatz"/>
              <w:numPr>
                <w:ilvl w:val="0"/>
                <w:numId w:val="35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Ressourcenplanung und Personaleinsatz</w:t>
            </w:r>
          </w:p>
        </w:tc>
      </w:tr>
      <w:tr w:rsidR="004F1DB6" w:rsidRPr="00F41BF8" w14:paraId="6F0A4FFB" w14:textId="77777777" w:rsidTr="000176C2">
        <w:tc>
          <w:tcPr>
            <w:tcW w:w="4219" w:type="dxa"/>
          </w:tcPr>
          <w:p w14:paraId="0BEB6576" w14:textId="39DA84DD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t>Der Personaleinsatz ist vorausschauend geplant unter Berücksichtigung der Erfordernisse des Bildungsgangs sowie der Kompetenzen der Lehrkräfte.</w:t>
            </w:r>
          </w:p>
        </w:tc>
        <w:tc>
          <w:tcPr>
            <w:tcW w:w="1276" w:type="dxa"/>
          </w:tcPr>
          <w:p w14:paraId="60A02446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4.3</w:t>
            </w:r>
          </w:p>
        </w:tc>
        <w:tc>
          <w:tcPr>
            <w:tcW w:w="2977" w:type="dxa"/>
          </w:tcPr>
          <w:p w14:paraId="7A9C8B69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Der Einsatz der Lehrkräfte geschieht nach transparenten Gesichtspunkten und orientiert sich am Schulkonzept.</w:t>
            </w:r>
          </w:p>
          <w:p w14:paraId="629D3041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Die Organisation der Konferenzen und Arbeitsgruppen berücksichtigt einen effizienten und effektiven Personaleinsatz.</w:t>
            </w:r>
          </w:p>
        </w:tc>
        <w:tc>
          <w:tcPr>
            <w:tcW w:w="3118" w:type="dxa"/>
          </w:tcPr>
          <w:p w14:paraId="43512A38" w14:textId="4088A940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Erfassung der besonderen Kompetenzen und Neigungen der im Bildungsgang tätigen Lehrkräfte</w:t>
            </w:r>
          </w:p>
          <w:p w14:paraId="1BCD82CF" w14:textId="74B4CECD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Planung von Konferenzen und Arbeitsgruppen unter Berücksichtigung eines effektiven Zeit- und Personalmanagements</w:t>
            </w:r>
          </w:p>
        </w:tc>
        <w:tc>
          <w:tcPr>
            <w:tcW w:w="1496" w:type="dxa"/>
          </w:tcPr>
          <w:p w14:paraId="71FB5935" w14:textId="43160DDF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Bildungsgangleitung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="006F1D3B">
              <w:rPr>
                <w:rFonts w:ascii="Arial" w:hAnsi="Arial" w:cs="Arial"/>
                <w:sz w:val="20"/>
                <w:szCs w:val="18"/>
              </w:rPr>
              <w:t>Abteilungslei</w:t>
            </w:r>
            <w:r w:rsidRPr="00F41BF8">
              <w:rPr>
                <w:rFonts w:ascii="Arial" w:hAnsi="Arial" w:cs="Arial"/>
                <w:sz w:val="20"/>
                <w:szCs w:val="18"/>
              </w:rPr>
              <w:t>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Stundenplaner</w:t>
            </w:r>
          </w:p>
          <w:p w14:paraId="6BE7C667" w14:textId="529A3633" w:rsidR="004F1DB6" w:rsidRPr="0030132B" w:rsidRDefault="004F1DB6" w:rsidP="004F1DB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0132B">
              <w:rPr>
                <w:rFonts w:ascii="Arial" w:hAnsi="Arial" w:cs="Arial"/>
                <w:i/>
                <w:color w:val="FF0000"/>
                <w:sz w:val="18"/>
                <w:szCs w:val="18"/>
              </w:rPr>
              <w:t>Namentliche Festlegung der zuständigen Person(en).</w:t>
            </w:r>
          </w:p>
        </w:tc>
        <w:tc>
          <w:tcPr>
            <w:tcW w:w="2190" w:type="dxa"/>
          </w:tcPr>
          <w:p w14:paraId="3B816B9E" w14:textId="3D8D2C42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F1DB6" w:rsidRPr="00F41BF8" w14:paraId="6D4BDAA4" w14:textId="77777777" w:rsidTr="000176C2">
        <w:tc>
          <w:tcPr>
            <w:tcW w:w="4219" w:type="dxa"/>
          </w:tcPr>
          <w:p w14:paraId="79AB4A3D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t>Durch einen systematisch und langfristig geplanten Personaleinsatz wird vorhersehbarer Unterrichtsausfall vermieden.</w:t>
            </w:r>
          </w:p>
        </w:tc>
        <w:tc>
          <w:tcPr>
            <w:tcW w:w="1276" w:type="dxa"/>
          </w:tcPr>
          <w:p w14:paraId="3B4C0251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4.3</w:t>
            </w:r>
          </w:p>
        </w:tc>
        <w:tc>
          <w:tcPr>
            <w:tcW w:w="2977" w:type="dxa"/>
          </w:tcPr>
          <w:p w14:paraId="7238DE5F" w14:textId="05DE867B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Berücksichtigung außerunterrichtlicher Termine und Veranstaltungen in der organisatorischen Jahresplanung</w:t>
            </w:r>
          </w:p>
          <w:p w14:paraId="52C3BEAB" w14:textId="463EC1A9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Vorlage ein abgestimmten Vertretungskonzepts</w:t>
            </w:r>
          </w:p>
        </w:tc>
        <w:tc>
          <w:tcPr>
            <w:tcW w:w="3118" w:type="dxa"/>
          </w:tcPr>
          <w:p w14:paraId="3A76825C" w14:textId="5AA1CD98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Veröffentlichung und kontinuierliche Pflege des organisatorischen Jahresplanes im Intranet</w:t>
            </w:r>
          </w:p>
          <w:p w14:paraId="6F73CDE6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Einbringung organisatorischer Maßnahmen in die Bildungsgangkonferenz</w:t>
            </w:r>
          </w:p>
        </w:tc>
        <w:tc>
          <w:tcPr>
            <w:tcW w:w="1496" w:type="dxa"/>
          </w:tcPr>
          <w:p w14:paraId="51E856F2" w14:textId="632362CA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Bildungsgangleitung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Abteilungsleitung</w:t>
            </w:r>
          </w:p>
          <w:p w14:paraId="39193CC1" w14:textId="6B4172C9" w:rsidR="0030132B" w:rsidRPr="0030132B" w:rsidRDefault="004F1DB6" w:rsidP="004F1DB6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30132B">
              <w:rPr>
                <w:rFonts w:ascii="Arial" w:hAnsi="Arial" w:cs="Arial"/>
                <w:i/>
                <w:color w:val="FF0000"/>
                <w:sz w:val="18"/>
                <w:szCs w:val="18"/>
              </w:rPr>
              <w:t>Namentliche Festlegung der zuständigen Per</w:t>
            </w:r>
            <w:r w:rsidR="0030132B" w:rsidRPr="0030132B">
              <w:rPr>
                <w:rFonts w:ascii="Arial" w:hAnsi="Arial" w:cs="Arial"/>
                <w:i/>
                <w:color w:val="FF0000"/>
                <w:sz w:val="18"/>
                <w:szCs w:val="18"/>
              </w:rPr>
              <w:t>son(en).</w:t>
            </w:r>
          </w:p>
        </w:tc>
        <w:tc>
          <w:tcPr>
            <w:tcW w:w="2190" w:type="dxa"/>
          </w:tcPr>
          <w:p w14:paraId="666C8C36" w14:textId="35B342DF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t>Ein genaues Datum muss festgelegt werden.</w:t>
            </w:r>
          </w:p>
        </w:tc>
      </w:tr>
      <w:tr w:rsidR="004F1DB6" w:rsidRPr="00F41BF8" w14:paraId="00BC0BA6" w14:textId="77777777" w:rsidTr="000176C2">
        <w:trPr>
          <w:trHeight w:val="567"/>
        </w:trPr>
        <w:tc>
          <w:tcPr>
            <w:tcW w:w="15276" w:type="dxa"/>
            <w:gridSpan w:val="6"/>
            <w:shd w:val="clear" w:color="auto" w:fill="BFBFBF" w:themeFill="background1" w:themeFillShade="BF"/>
          </w:tcPr>
          <w:p w14:paraId="65004319" w14:textId="05F9B9A5" w:rsidR="004F1DB6" w:rsidRPr="00F41BF8" w:rsidRDefault="006F1D3B" w:rsidP="004F1DB6">
            <w:pPr>
              <w:pStyle w:val="Listenabsatz"/>
              <w:numPr>
                <w:ilvl w:val="0"/>
                <w:numId w:val="35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Personalentwicklung/Schulleitung </w:t>
            </w:r>
          </w:p>
        </w:tc>
      </w:tr>
      <w:tr w:rsidR="004F1DB6" w:rsidRPr="00F41BF8" w14:paraId="7FF161F7" w14:textId="77777777" w:rsidTr="000176C2">
        <w:tc>
          <w:tcPr>
            <w:tcW w:w="4219" w:type="dxa"/>
          </w:tcPr>
          <w:p w14:paraId="49178A50" w14:textId="36FCC076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t>Die Schulleitung /Abteilungsleitung plant und unterstützt die professionelle Weiterentwicklung der Lehrkräfte im Bildungsgang.</w:t>
            </w:r>
          </w:p>
        </w:tc>
        <w:tc>
          <w:tcPr>
            <w:tcW w:w="1276" w:type="dxa"/>
          </w:tcPr>
          <w:p w14:paraId="272202F2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4.4</w:t>
            </w:r>
          </w:p>
        </w:tc>
        <w:tc>
          <w:tcPr>
            <w:tcW w:w="2977" w:type="dxa"/>
          </w:tcPr>
          <w:p w14:paraId="5ED7C1B9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Aufgaben und Zuständigkeiten werden an die Lehrkräfte auch mit Blick auf deren Entwicklungsmöglichkeiten übertragen.</w:t>
            </w:r>
          </w:p>
          <w:p w14:paraId="162FBECF" w14:textId="6B5F207F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Es existiert ein Fortbildungskonzept, welches die professionelle Weiterentwicklung der Lehrkräfte im Bildungsgang unterstützt.</w:t>
            </w:r>
          </w:p>
        </w:tc>
        <w:tc>
          <w:tcPr>
            <w:tcW w:w="3118" w:type="dxa"/>
          </w:tcPr>
          <w:p w14:paraId="40B7D48E" w14:textId="16C7FC6B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Schriftliche Festlegung der Zuständigkeiten und Aufgaben</w:t>
            </w:r>
          </w:p>
          <w:p w14:paraId="67621EC1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Organisationsplan</w:t>
            </w:r>
          </w:p>
          <w:p w14:paraId="3A42C3C8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Geschäftsverteilungsplan</w:t>
            </w:r>
          </w:p>
          <w:p w14:paraId="2E5D9830" w14:textId="2BFA9C28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Liste der angemeldeten und genehmigten Fortbildungen</w:t>
            </w:r>
          </w:p>
        </w:tc>
        <w:tc>
          <w:tcPr>
            <w:tcW w:w="1496" w:type="dxa"/>
          </w:tcPr>
          <w:p w14:paraId="683ACC66" w14:textId="7BAD51CF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Bildungsgangleitung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Abteilungsleitung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Delegati</w:t>
            </w: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on</w:t>
            </w:r>
          </w:p>
          <w:p w14:paraId="64E2C657" w14:textId="32C051C7" w:rsidR="004F1DB6" w:rsidRPr="0030132B" w:rsidRDefault="004F1DB6" w:rsidP="004F1DB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0132B">
              <w:rPr>
                <w:rFonts w:ascii="Arial" w:hAnsi="Arial" w:cs="Arial"/>
                <w:i/>
                <w:color w:val="FF0000"/>
                <w:sz w:val="18"/>
                <w:szCs w:val="18"/>
              </w:rPr>
              <w:t>Namentliche Festlegung der zuständigen Person(en).</w:t>
            </w:r>
          </w:p>
        </w:tc>
        <w:tc>
          <w:tcPr>
            <w:tcW w:w="2190" w:type="dxa"/>
          </w:tcPr>
          <w:p w14:paraId="183D643F" w14:textId="561B002E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</w:p>
          <w:p w14:paraId="063B7226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</w:p>
          <w:p w14:paraId="3196C431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t>Ein genaues Datum muss festgelegt wer</w:t>
            </w: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lastRenderedPageBreak/>
              <w:t>den.</w:t>
            </w:r>
          </w:p>
        </w:tc>
      </w:tr>
      <w:tr w:rsidR="004F1DB6" w:rsidRPr="00F41BF8" w14:paraId="74A64945" w14:textId="77777777" w:rsidTr="000176C2">
        <w:tc>
          <w:tcPr>
            <w:tcW w:w="4219" w:type="dxa"/>
          </w:tcPr>
          <w:p w14:paraId="6A483C96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lastRenderedPageBreak/>
              <w:t>Durch ein systematisches Einarbeitungskonzept wird die Einbindung neuer Lehrkräfte in die Bildungsgangarbeit sichergestellt.</w:t>
            </w:r>
          </w:p>
        </w:tc>
        <w:tc>
          <w:tcPr>
            <w:tcW w:w="1276" w:type="dxa"/>
          </w:tcPr>
          <w:p w14:paraId="70492A12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4.4</w:t>
            </w:r>
          </w:p>
        </w:tc>
        <w:tc>
          <w:tcPr>
            <w:tcW w:w="2977" w:type="dxa"/>
          </w:tcPr>
          <w:p w14:paraId="41DFDDBD" w14:textId="391E5539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Einführung eines Einarbeitungskonzepts</w:t>
            </w:r>
          </w:p>
          <w:p w14:paraId="444A7666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Es existiert ein Mentoring System für neue Lehrkräfte im Bildungsgang.</w:t>
            </w:r>
          </w:p>
        </w:tc>
        <w:tc>
          <w:tcPr>
            <w:tcW w:w="3118" w:type="dxa"/>
          </w:tcPr>
          <w:p w14:paraId="77ACFF9E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Entwicklung und Einführung eines Einarbeitungs- und Mentoring Systems</w:t>
            </w:r>
          </w:p>
        </w:tc>
        <w:tc>
          <w:tcPr>
            <w:tcW w:w="1496" w:type="dxa"/>
          </w:tcPr>
          <w:p w14:paraId="49371545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Bildungsgangleitung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Abteilungsleitung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Lehrkräfte im Bildungsgang</w:t>
            </w:r>
          </w:p>
          <w:p w14:paraId="2B584736" w14:textId="6137C7DD" w:rsidR="004F1DB6" w:rsidRPr="0030132B" w:rsidRDefault="004F1DB6" w:rsidP="004F1DB6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30132B">
              <w:rPr>
                <w:rFonts w:ascii="Arial" w:hAnsi="Arial" w:cs="Arial"/>
                <w:i/>
                <w:color w:val="FF0000"/>
                <w:sz w:val="18"/>
                <w:szCs w:val="18"/>
              </w:rPr>
              <w:t>Namentliche Festlegung der zuständigen Person(en).</w:t>
            </w:r>
          </w:p>
        </w:tc>
        <w:tc>
          <w:tcPr>
            <w:tcW w:w="2190" w:type="dxa"/>
          </w:tcPr>
          <w:p w14:paraId="15F1B480" w14:textId="6ADFEB71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t>Ein genaues Datum muss festgelegt werden.</w:t>
            </w:r>
          </w:p>
        </w:tc>
      </w:tr>
      <w:tr w:rsidR="004F1DB6" w:rsidRPr="00F41BF8" w14:paraId="39AB4381" w14:textId="77777777" w:rsidTr="000176C2">
        <w:trPr>
          <w:trHeight w:val="567"/>
        </w:trPr>
        <w:tc>
          <w:tcPr>
            <w:tcW w:w="15276" w:type="dxa"/>
            <w:gridSpan w:val="6"/>
            <w:shd w:val="clear" w:color="auto" w:fill="BFBFBF" w:themeFill="background1" w:themeFillShade="BF"/>
          </w:tcPr>
          <w:p w14:paraId="3996F90F" w14:textId="1A827A92" w:rsidR="004F1DB6" w:rsidRPr="00F41BF8" w:rsidRDefault="006F1D3B" w:rsidP="004F1DB6">
            <w:pPr>
              <w:pStyle w:val="Listenabsatz"/>
              <w:numPr>
                <w:ilvl w:val="0"/>
                <w:numId w:val="35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Strategie der Qualitätsentwicklung </w:t>
            </w:r>
          </w:p>
        </w:tc>
      </w:tr>
      <w:tr w:rsidR="004F1DB6" w:rsidRPr="00F41BF8" w14:paraId="1D5D9C07" w14:textId="77777777" w:rsidTr="000176C2">
        <w:tc>
          <w:tcPr>
            <w:tcW w:w="4219" w:type="dxa"/>
          </w:tcPr>
          <w:p w14:paraId="7A497225" w14:textId="4000D6E6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t>Die Leitungsverantwortlichen stellen eine kontinuierliche Qualitätsentwicklung des Bildungsgangs auf der Grundlage lernfeldbezogener Planungsprozesse und Absprachen sowie umfassender Auswertung von internen und gegebenenfalls externen Evaluationen sicher.</w:t>
            </w:r>
          </w:p>
        </w:tc>
        <w:tc>
          <w:tcPr>
            <w:tcW w:w="1276" w:type="dxa"/>
          </w:tcPr>
          <w:p w14:paraId="6EACDDD0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4.7</w:t>
            </w:r>
          </w:p>
        </w:tc>
        <w:tc>
          <w:tcPr>
            <w:tcW w:w="2977" w:type="dxa"/>
          </w:tcPr>
          <w:p w14:paraId="78C675D0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Im Sinne eines kontinuierlichen Verbesserungsprozesses wird die didaktische Jahresplanung regelmäßig weiterentwickelt.</w:t>
            </w:r>
          </w:p>
          <w:p w14:paraId="70A29323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 xml:space="preserve">Die Unterrichtsentwicklung erfolgt auf der Grundlage der Entwicklungsspirale  </w:t>
            </w:r>
            <w:r w:rsidRPr="00F41BF8">
              <w:rPr>
                <w:rFonts w:ascii="Arial" w:hAnsi="Arial" w:cs="Arial"/>
                <w:i/>
                <w:sz w:val="16"/>
                <w:szCs w:val="16"/>
              </w:rPr>
              <w:t>(vgl. Quelle: for.mat - Fortbildungskonzepte und -materialien zur kompetenz- bzw. standardbasierten Unterrichtsentwicklung - ein Projekt der Kultusministerkonferenz (KMK) unter Beteiligung aller Bundesländer)</w:t>
            </w:r>
          </w:p>
        </w:tc>
        <w:tc>
          <w:tcPr>
            <w:tcW w:w="3118" w:type="dxa"/>
          </w:tcPr>
          <w:p w14:paraId="27F3992E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Dokumentation des jeweiligen Entwicklungsstandes der didaktischen Jahresplanung</w:t>
            </w:r>
          </w:p>
        </w:tc>
        <w:tc>
          <w:tcPr>
            <w:tcW w:w="1496" w:type="dxa"/>
          </w:tcPr>
          <w:p w14:paraId="6B87E2D4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Bildungsgangleitung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Abteilungsleitung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Lehrkräfte im Bildungsgang</w:t>
            </w:r>
          </w:p>
          <w:p w14:paraId="1FC59449" w14:textId="5715C870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t>Namentliche Festlegung der zuständigen Person(en).</w:t>
            </w:r>
          </w:p>
        </w:tc>
        <w:tc>
          <w:tcPr>
            <w:tcW w:w="2190" w:type="dxa"/>
          </w:tcPr>
          <w:p w14:paraId="79D9389B" w14:textId="6FDD81B3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t>Ein genaues Datum muss festgelegt werden.</w:t>
            </w:r>
          </w:p>
        </w:tc>
      </w:tr>
      <w:tr w:rsidR="004F1DB6" w:rsidRPr="00F41BF8" w14:paraId="170F7C4D" w14:textId="77777777" w:rsidTr="000176C2">
        <w:tc>
          <w:tcPr>
            <w:tcW w:w="4219" w:type="dxa"/>
          </w:tcPr>
          <w:p w14:paraId="2B378CFD" w14:textId="466E8971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t xml:space="preserve">Die im Bildungsgang tätigen Lehrkräften erheben systematisch relevante Daten, wie </w:t>
            </w:r>
            <w:r w:rsidRPr="00F41BF8">
              <w:rPr>
                <w:rFonts w:ascii="Arial" w:hAnsi="Arial" w:cs="Arial"/>
                <w:i/>
                <w:sz w:val="20"/>
                <w:szCs w:val="20"/>
              </w:rPr>
              <w:lastRenderedPageBreak/>
              <w:t>zum Beispiel Ergebnisse von Leistungsbewertungen, Versetzungs- und Abschlussquoten, Ergebnisse von Projekten, etc.</w:t>
            </w:r>
          </w:p>
        </w:tc>
        <w:tc>
          <w:tcPr>
            <w:tcW w:w="1276" w:type="dxa"/>
          </w:tcPr>
          <w:p w14:paraId="0D289497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4.7</w:t>
            </w:r>
          </w:p>
        </w:tc>
        <w:tc>
          <w:tcPr>
            <w:tcW w:w="2977" w:type="dxa"/>
          </w:tcPr>
          <w:p w14:paraId="68D90DB0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Ein System zur Datenerhebung ist eingeführt und doku</w:t>
            </w: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mentiert.</w:t>
            </w:r>
          </w:p>
          <w:p w14:paraId="69EF18EA" w14:textId="2ED43B5A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Die jeweiligen Daten werden von den Lehrkräften erfasst und im Dokumentationssystem eingepflegt.</w:t>
            </w:r>
          </w:p>
        </w:tc>
        <w:tc>
          <w:tcPr>
            <w:tcW w:w="3118" w:type="dxa"/>
          </w:tcPr>
          <w:p w14:paraId="149BAC24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Einführung eines Systems zur Datenerhebung und Dokumen</w:t>
            </w: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tation</w:t>
            </w:r>
          </w:p>
          <w:p w14:paraId="3327A078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Anwendung des Systems durch alle Lehrkräfte im Bildungsgang</w:t>
            </w:r>
          </w:p>
        </w:tc>
        <w:tc>
          <w:tcPr>
            <w:tcW w:w="1496" w:type="dxa"/>
          </w:tcPr>
          <w:p w14:paraId="288BE2CB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Bildungsganglei</w:t>
            </w:r>
            <w:r w:rsidRPr="00F41BF8">
              <w:rPr>
                <w:rFonts w:ascii="Arial" w:hAnsi="Arial" w:cs="Arial"/>
                <w:sz w:val="20"/>
                <w:szCs w:val="18"/>
              </w:rPr>
              <w:lastRenderedPageBreak/>
              <w:t>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Abteilungsleitung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Lehrkräfte im Bildungsgang</w:t>
            </w:r>
          </w:p>
          <w:p w14:paraId="3199F0B9" w14:textId="198847FC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color w:val="FF0000"/>
                <w:sz w:val="18"/>
                <w:szCs w:val="18"/>
              </w:rPr>
              <w:t>Namentliche Festlegung der zuständigen Person(en).</w:t>
            </w:r>
          </w:p>
        </w:tc>
        <w:tc>
          <w:tcPr>
            <w:tcW w:w="2190" w:type="dxa"/>
          </w:tcPr>
          <w:p w14:paraId="6771E29D" w14:textId="79D6697E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lastRenderedPageBreak/>
              <w:t>Ein genaues Datum muss festgelegt wer</w:t>
            </w: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lastRenderedPageBreak/>
              <w:t>den.</w:t>
            </w:r>
          </w:p>
        </w:tc>
      </w:tr>
      <w:tr w:rsidR="004F1DB6" w:rsidRPr="00F41BF8" w14:paraId="137F835A" w14:textId="77777777" w:rsidTr="000176C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5297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41BF8">
              <w:rPr>
                <w:rFonts w:ascii="Arial" w:hAnsi="Arial" w:cs="Arial"/>
                <w:i/>
                <w:sz w:val="20"/>
                <w:szCs w:val="20"/>
              </w:rPr>
              <w:lastRenderedPageBreak/>
              <w:t>Die erhobenen Daten werden regelmäßig ausgewertet und innerschulisch kommuniziert.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42AD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4.7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95D3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Die Evaluationsergebnisse sind dokumentiert und mit Maßnahmen hinterlegt.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BB95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Bildung einer Arbeitsgruppe zur schulinternen Evaluation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2E3E" w14:textId="77777777" w:rsidR="004F1DB6" w:rsidRPr="00F41BF8" w:rsidRDefault="004F1DB6" w:rsidP="004F1DB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F41BF8">
              <w:rPr>
                <w:rFonts w:ascii="Arial" w:hAnsi="Arial" w:cs="Arial"/>
                <w:sz w:val="20"/>
                <w:szCs w:val="18"/>
              </w:rPr>
              <w:t>Bildungsgangleitung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Abteilungsleitung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Pr="00F41BF8">
              <w:rPr>
                <w:rFonts w:ascii="Arial" w:hAnsi="Arial" w:cs="Arial"/>
                <w:sz w:val="20"/>
                <w:szCs w:val="18"/>
              </w:rPr>
              <w:t>Lehrkräfte im Bildungsgang</w:t>
            </w:r>
          </w:p>
          <w:p w14:paraId="25C57F61" w14:textId="78E1CFB8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color w:val="FF0000"/>
                <w:sz w:val="18"/>
                <w:szCs w:val="18"/>
              </w:rPr>
              <w:t>Namentliche Festlegung der zuständigen Person(en).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1730" w14:textId="79B4BD0C" w:rsidR="004F1DB6" w:rsidRPr="00F41BF8" w:rsidRDefault="004F1DB6" w:rsidP="004F1DB6">
            <w:pPr>
              <w:spacing w:before="120" w:after="120"/>
              <w:rPr>
                <w:rFonts w:ascii="Arial" w:hAnsi="Arial" w:cs="Arial"/>
                <w:i/>
                <w:sz w:val="20"/>
                <w:szCs w:val="18"/>
              </w:rPr>
            </w:pPr>
            <w:r w:rsidRPr="00F41BF8">
              <w:rPr>
                <w:rFonts w:ascii="Arial" w:hAnsi="Arial" w:cs="Arial"/>
                <w:i/>
                <w:color w:val="FF0000"/>
                <w:sz w:val="20"/>
                <w:szCs w:val="18"/>
              </w:rPr>
              <w:t>Ein genaues Datum muss festgelegt werden.</w:t>
            </w:r>
          </w:p>
        </w:tc>
      </w:tr>
    </w:tbl>
    <w:p w14:paraId="3FA9306F" w14:textId="42452E13" w:rsidR="00E65EE9" w:rsidRPr="00F41BF8" w:rsidRDefault="004F1DB6" w:rsidP="000345AC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sectPr w:rsidR="00E65EE9" w:rsidRPr="00F41BF8" w:rsidSect="007E4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3C011" w14:textId="77777777" w:rsidR="009A034B" w:rsidRDefault="009A034B" w:rsidP="00171351">
      <w:r>
        <w:separator/>
      </w:r>
    </w:p>
  </w:endnote>
  <w:endnote w:type="continuationSeparator" w:id="0">
    <w:p w14:paraId="0D9324A0" w14:textId="77777777" w:rsidR="009A034B" w:rsidRDefault="009A034B" w:rsidP="00171351">
      <w:r>
        <w:continuationSeparator/>
      </w:r>
    </w:p>
  </w:endnote>
  <w:endnote w:type="continuationNotice" w:id="1">
    <w:p w14:paraId="0EC4682E" w14:textId="77777777" w:rsidR="009A034B" w:rsidRDefault="009A03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5BB46" w14:textId="77777777" w:rsidR="00FF5EDF" w:rsidRDefault="00FF5E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6DB73" w14:textId="18327211" w:rsidR="00A7304E" w:rsidRDefault="00A7304E" w:rsidP="00776314">
    <w:pPr>
      <w:pStyle w:val="Fuzeile"/>
    </w:pPr>
  </w:p>
  <w:p w14:paraId="3E358956" w14:textId="2B0DC451" w:rsidR="00776314" w:rsidRDefault="00A7304E" w:rsidP="00776314">
    <w:pPr>
      <w:pBdr>
        <w:top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rPr>
        <w:rFonts w:ascii="Calibri" w:eastAsia="Calibri" w:hAnsi="Calibri"/>
        <w:sz w:val="22"/>
        <w:szCs w:val="22"/>
      </w:rPr>
    </w:pPr>
    <w:r w:rsidRPr="00631809">
      <w:rPr>
        <w:rFonts w:ascii="Calibri" w:eastAsia="Calibri" w:hAnsi="Calibri"/>
        <w:sz w:val="22"/>
        <w:szCs w:val="22"/>
      </w:rPr>
      <w:t>QM-Handbuch  AZAV NRW</w:t>
    </w:r>
    <w:r w:rsidR="00FF5EDF">
      <w:rPr>
        <w:rFonts w:ascii="Calibri" w:eastAsia="Calibri" w:hAnsi="Calibri"/>
        <w:sz w:val="22"/>
        <w:szCs w:val="22"/>
      </w:rPr>
      <w:t xml:space="preserve"> </w:t>
    </w:r>
    <w:r w:rsidRPr="00631809">
      <w:rPr>
        <w:rFonts w:ascii="Calibri" w:eastAsia="Calibri" w:hAnsi="Calibri"/>
        <w:sz w:val="22"/>
        <w:szCs w:val="22"/>
      </w:rPr>
      <w:tab/>
    </w:r>
    <w:r w:rsidRPr="00631809"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</w:rPr>
      <w:tab/>
    </w:r>
    <w:r w:rsidR="00AD618F">
      <w:rPr>
        <w:rFonts w:ascii="Calibri" w:eastAsia="Calibri" w:hAnsi="Calibri"/>
        <w:sz w:val="22"/>
        <w:szCs w:val="22"/>
      </w:rPr>
      <w:tab/>
    </w:r>
    <w:r w:rsidR="00AC4325">
      <w:rPr>
        <w:rFonts w:ascii="Calibri" w:eastAsia="Calibri" w:hAnsi="Calibri"/>
        <w:sz w:val="22"/>
        <w:szCs w:val="22"/>
      </w:rPr>
      <w:t xml:space="preserve">Stand: </w:t>
    </w:r>
    <w:r w:rsidR="00AD618F">
      <w:rPr>
        <w:rFonts w:ascii="Calibri" w:eastAsia="Calibri" w:hAnsi="Calibri"/>
        <w:sz w:val="22"/>
        <w:szCs w:val="22"/>
      </w:rPr>
      <w:fldChar w:fldCharType="begin"/>
    </w:r>
    <w:r w:rsidR="00AD618F">
      <w:rPr>
        <w:rFonts w:ascii="Calibri" w:eastAsia="Calibri" w:hAnsi="Calibri"/>
        <w:sz w:val="22"/>
        <w:szCs w:val="22"/>
      </w:rPr>
      <w:instrText xml:space="preserve"> DATE  \@ "dd.MM.yyyy"  \* MERGEFORMAT </w:instrText>
    </w:r>
    <w:r w:rsidR="00AD618F">
      <w:rPr>
        <w:rFonts w:ascii="Calibri" w:eastAsia="Calibri" w:hAnsi="Calibri"/>
        <w:sz w:val="22"/>
        <w:szCs w:val="22"/>
      </w:rPr>
      <w:fldChar w:fldCharType="separate"/>
    </w:r>
    <w:r w:rsidR="008A35A3">
      <w:rPr>
        <w:rFonts w:ascii="Calibri" w:eastAsia="Calibri" w:hAnsi="Calibri"/>
        <w:noProof/>
        <w:sz w:val="22"/>
        <w:szCs w:val="22"/>
      </w:rPr>
      <w:t>18.12.2024</w:t>
    </w:r>
    <w:r w:rsidR="00AD618F">
      <w:rPr>
        <w:rFonts w:ascii="Calibri" w:eastAsia="Calibri" w:hAnsi="Calibri"/>
        <w:sz w:val="22"/>
        <w:szCs w:val="22"/>
      </w:rPr>
      <w:fldChar w:fldCharType="end"/>
    </w:r>
  </w:p>
  <w:p w14:paraId="623DBE04" w14:textId="7D613E06" w:rsidR="00A7304E" w:rsidRPr="007E4A8F" w:rsidRDefault="00FF5EDF" w:rsidP="007E4A8F">
    <w:pPr>
      <w:pBdr>
        <w:top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fldChar w:fldCharType="begin"/>
    </w:r>
    <w:r>
      <w:rPr>
        <w:rFonts w:ascii="Calibri" w:eastAsia="Calibri" w:hAnsi="Calibri"/>
        <w:sz w:val="22"/>
        <w:szCs w:val="22"/>
      </w:rPr>
      <w:instrText xml:space="preserve"> TITLE  \* FirstCap  \* MERGEFORMAT </w:instrText>
    </w:r>
    <w:r>
      <w:rPr>
        <w:rFonts w:ascii="Calibri" w:eastAsia="Calibri" w:hAnsi="Calibri"/>
        <w:sz w:val="22"/>
        <w:szCs w:val="22"/>
      </w:rPr>
      <w:fldChar w:fldCharType="end"/>
    </w:r>
    <w:r w:rsidR="008A35A3">
      <w:rPr>
        <w:rFonts w:ascii="Calibri" w:eastAsia="Calibri" w:hAnsi="Calibri"/>
        <w:sz w:val="22"/>
        <w:szCs w:val="22"/>
      </w:rPr>
      <w:fldChar w:fldCharType="begin"/>
    </w:r>
    <w:r w:rsidR="008A35A3">
      <w:rPr>
        <w:rFonts w:ascii="Calibri" w:eastAsia="Calibri" w:hAnsi="Calibri"/>
        <w:sz w:val="22"/>
        <w:szCs w:val="22"/>
      </w:rPr>
      <w:instrText xml:space="preserve"> FILENAME \* MERGEFORMAT </w:instrText>
    </w:r>
    <w:r w:rsidR="008A35A3">
      <w:rPr>
        <w:rFonts w:ascii="Calibri" w:eastAsia="Calibri" w:hAnsi="Calibri"/>
        <w:sz w:val="22"/>
        <w:szCs w:val="22"/>
      </w:rPr>
      <w:fldChar w:fldCharType="separate"/>
    </w:r>
    <w:r w:rsidR="008A35A3">
      <w:rPr>
        <w:rFonts w:ascii="Calibri" w:eastAsia="Calibri" w:hAnsi="Calibri"/>
        <w:noProof/>
        <w:sz w:val="22"/>
        <w:szCs w:val="22"/>
      </w:rPr>
      <w:t>4.2.1 NRW Beispiel Zielentwicklung.docx</w:t>
    </w:r>
    <w:r w:rsidR="008A35A3">
      <w:rPr>
        <w:rFonts w:ascii="Calibri" w:eastAsia="Calibri" w:hAnsi="Calibri"/>
        <w:sz w:val="22"/>
        <w:szCs w:val="22"/>
      </w:rPr>
      <w:fldChar w:fldCharType="end"/>
    </w:r>
    <w:bookmarkStart w:id="0" w:name="_GoBack"/>
    <w:bookmarkEnd w:id="0"/>
    <w:r w:rsidR="00A7304E">
      <w:rPr>
        <w:rFonts w:ascii="Calibri" w:eastAsia="Calibri" w:hAnsi="Calibri"/>
        <w:sz w:val="22"/>
        <w:szCs w:val="22"/>
      </w:rPr>
      <w:tab/>
    </w:r>
    <w:r w:rsidR="00A7304E" w:rsidRPr="00631809">
      <w:rPr>
        <w:rFonts w:ascii="Calibri" w:eastAsia="Calibri" w:hAnsi="Calibri"/>
        <w:sz w:val="22"/>
        <w:szCs w:val="22"/>
      </w:rPr>
      <w:tab/>
    </w:r>
    <w:r w:rsidR="00A7304E">
      <w:rPr>
        <w:rFonts w:ascii="Calibri" w:eastAsia="Calibri" w:hAnsi="Calibri"/>
        <w:sz w:val="22"/>
        <w:szCs w:val="22"/>
      </w:rPr>
      <w:tab/>
    </w:r>
    <w:r w:rsidR="00A7304E">
      <w:rPr>
        <w:rFonts w:ascii="Calibri" w:eastAsia="Calibri" w:hAnsi="Calibri"/>
        <w:sz w:val="22"/>
        <w:szCs w:val="22"/>
      </w:rPr>
      <w:tab/>
    </w:r>
    <w:r w:rsidR="00A7304E">
      <w:rPr>
        <w:rFonts w:ascii="Calibri" w:eastAsia="Calibri" w:hAnsi="Calibri"/>
        <w:sz w:val="22"/>
        <w:szCs w:val="22"/>
      </w:rPr>
      <w:tab/>
    </w:r>
    <w:r w:rsidR="00A7304E">
      <w:rPr>
        <w:rFonts w:ascii="Calibri" w:eastAsia="Calibri" w:hAnsi="Calibri"/>
        <w:sz w:val="22"/>
        <w:szCs w:val="22"/>
      </w:rPr>
      <w:tab/>
    </w:r>
    <w:r w:rsidR="00A7304E">
      <w:rPr>
        <w:rFonts w:ascii="Calibri" w:eastAsia="Calibri" w:hAnsi="Calibri"/>
        <w:sz w:val="22"/>
        <w:szCs w:val="22"/>
      </w:rPr>
      <w:tab/>
    </w:r>
    <w:r w:rsidR="00A7304E">
      <w:rPr>
        <w:rFonts w:ascii="Calibri" w:eastAsia="Calibri" w:hAnsi="Calibri"/>
        <w:sz w:val="22"/>
        <w:szCs w:val="22"/>
      </w:rPr>
      <w:tab/>
    </w:r>
    <w:r w:rsidR="00AD618F">
      <w:rPr>
        <w:rFonts w:ascii="Calibri" w:eastAsia="Calibri" w:hAnsi="Calibri"/>
        <w:sz w:val="22"/>
        <w:szCs w:val="22"/>
      </w:rPr>
      <w:tab/>
    </w:r>
    <w:r w:rsidR="00A7304E" w:rsidRPr="00631809">
      <w:rPr>
        <w:rFonts w:ascii="Calibri" w:eastAsia="Calibri" w:hAnsi="Calibri"/>
        <w:sz w:val="22"/>
        <w:szCs w:val="22"/>
      </w:rPr>
      <w:t xml:space="preserve">Seite </w:t>
    </w:r>
    <w:r w:rsidR="00A7304E" w:rsidRPr="00631809">
      <w:rPr>
        <w:rFonts w:ascii="Calibri" w:eastAsia="Calibri" w:hAnsi="Calibri"/>
        <w:sz w:val="22"/>
        <w:szCs w:val="22"/>
      </w:rPr>
      <w:fldChar w:fldCharType="begin"/>
    </w:r>
    <w:r w:rsidR="00A7304E" w:rsidRPr="00631809">
      <w:rPr>
        <w:rFonts w:ascii="Calibri" w:eastAsia="Calibri" w:hAnsi="Calibri"/>
        <w:sz w:val="22"/>
        <w:szCs w:val="22"/>
      </w:rPr>
      <w:instrText>PAGE   \* MERGEFORMAT</w:instrText>
    </w:r>
    <w:r w:rsidR="00A7304E" w:rsidRPr="00631809">
      <w:rPr>
        <w:rFonts w:ascii="Calibri" w:eastAsia="Calibri" w:hAnsi="Calibri"/>
        <w:sz w:val="22"/>
        <w:szCs w:val="22"/>
      </w:rPr>
      <w:fldChar w:fldCharType="separate"/>
    </w:r>
    <w:r w:rsidR="008A35A3">
      <w:rPr>
        <w:rFonts w:ascii="Calibri" w:eastAsia="Calibri" w:hAnsi="Calibri"/>
        <w:noProof/>
        <w:sz w:val="22"/>
        <w:szCs w:val="22"/>
      </w:rPr>
      <w:t>1</w:t>
    </w:r>
    <w:r w:rsidR="00A7304E" w:rsidRPr="00631809">
      <w:rPr>
        <w:rFonts w:ascii="Calibri" w:eastAsia="Calibri" w:hAnsi="Calibri"/>
        <w:sz w:val="22"/>
        <w:szCs w:val="22"/>
      </w:rPr>
      <w:fldChar w:fldCharType="end"/>
    </w:r>
    <w:r w:rsidR="00A7304E" w:rsidRPr="00631809">
      <w:rPr>
        <w:rFonts w:ascii="Calibri" w:eastAsia="Calibri" w:hAnsi="Calibri"/>
        <w:sz w:val="22"/>
        <w:szCs w:val="22"/>
      </w:rPr>
      <w:t xml:space="preserve"> von </w:t>
    </w:r>
    <w:r w:rsidR="00AD618F">
      <w:rPr>
        <w:rFonts w:ascii="Calibri" w:eastAsia="Calibri" w:hAnsi="Calibri"/>
        <w:sz w:val="22"/>
        <w:szCs w:val="22"/>
      </w:rPr>
      <w:fldChar w:fldCharType="begin"/>
    </w:r>
    <w:r w:rsidR="00AD618F">
      <w:rPr>
        <w:rFonts w:ascii="Calibri" w:eastAsia="Calibri" w:hAnsi="Calibri"/>
        <w:sz w:val="22"/>
        <w:szCs w:val="22"/>
      </w:rPr>
      <w:instrText xml:space="preserve"> NUMPAGES  \* Arabic  \* MERGEFORMAT </w:instrText>
    </w:r>
    <w:r w:rsidR="00AD618F">
      <w:rPr>
        <w:rFonts w:ascii="Calibri" w:eastAsia="Calibri" w:hAnsi="Calibri"/>
        <w:sz w:val="22"/>
        <w:szCs w:val="22"/>
      </w:rPr>
      <w:fldChar w:fldCharType="separate"/>
    </w:r>
    <w:r w:rsidR="008A35A3">
      <w:rPr>
        <w:rFonts w:ascii="Calibri" w:eastAsia="Calibri" w:hAnsi="Calibri"/>
        <w:noProof/>
        <w:sz w:val="22"/>
        <w:szCs w:val="22"/>
      </w:rPr>
      <w:t>10</w:t>
    </w:r>
    <w:r w:rsidR="00AD618F">
      <w:rPr>
        <w:rFonts w:ascii="Calibri" w:eastAsia="Calibri" w:hAnsi="Calibr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E04B" w14:textId="77777777" w:rsidR="00FF5EDF" w:rsidRDefault="00FF5E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A974E" w14:textId="77777777" w:rsidR="009A034B" w:rsidRDefault="009A034B" w:rsidP="00171351">
      <w:r>
        <w:separator/>
      </w:r>
    </w:p>
  </w:footnote>
  <w:footnote w:type="continuationSeparator" w:id="0">
    <w:p w14:paraId="5DF5DEE1" w14:textId="77777777" w:rsidR="009A034B" w:rsidRDefault="009A034B" w:rsidP="00171351">
      <w:r>
        <w:continuationSeparator/>
      </w:r>
    </w:p>
  </w:footnote>
  <w:footnote w:type="continuationNotice" w:id="1">
    <w:p w14:paraId="5170DB58" w14:textId="77777777" w:rsidR="009A034B" w:rsidRDefault="009A03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7C4E3" w14:textId="77777777" w:rsidR="00FF5EDF" w:rsidRDefault="00FF5E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6865C" w14:textId="72AF7209" w:rsidR="00AC4325" w:rsidRPr="00AC4325" w:rsidRDefault="00AC4325" w:rsidP="00AC432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noProof/>
        <w:sz w:val="16"/>
        <w:szCs w:val="16"/>
      </w:rPr>
    </w:pPr>
    <w:r w:rsidRPr="00AC4325">
      <w:rPr>
        <w:rFonts w:ascii="Arial" w:hAnsi="Arial"/>
        <w:noProof/>
        <w:szCs w:val="20"/>
      </w:rPr>
      <w:drawing>
        <wp:anchor distT="0" distB="0" distL="114300" distR="114300" simplePos="0" relativeHeight="251658752" behindDoc="0" locked="0" layoutInCell="1" allowOverlap="1" wp14:anchorId="5AC9D252" wp14:editId="4FD0CD06">
          <wp:simplePos x="0" y="0"/>
          <wp:positionH relativeFrom="column">
            <wp:posOffset>6808470</wp:posOffset>
          </wp:positionH>
          <wp:positionV relativeFrom="paragraph">
            <wp:posOffset>-27940</wp:posOffset>
          </wp:positionV>
          <wp:extent cx="2633345" cy="512445"/>
          <wp:effectExtent l="0" t="0" r="0" b="1905"/>
          <wp:wrapThrough wrapText="bothSides">
            <wp:wrapPolygon edited="0">
              <wp:start x="0" y="0"/>
              <wp:lineTo x="0" y="20877"/>
              <wp:lineTo x="21407" y="20877"/>
              <wp:lineTo x="21407" y="0"/>
              <wp:lineTo x="0" y="0"/>
            </wp:wrapPolygon>
          </wp:wrapThrough>
          <wp:docPr id="7" name="Grafik 7" descr="T:\Dez45\DOMEA\15_Querschnittsaufgaben\02_AZAV\Vorlagen\MSB+Certq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T:\Dez45\DOMEA\15_Querschnittsaufgaben\02_AZAV\Vorlagen\MSB+Certqu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4325">
      <w:rPr>
        <w:rFonts w:ascii="Arial" w:hAnsi="Arial"/>
        <w:noProof/>
        <w:szCs w:val="20"/>
      </w:rPr>
      <w:drawing>
        <wp:anchor distT="0" distB="0" distL="114300" distR="114300" simplePos="0" relativeHeight="251657728" behindDoc="1" locked="0" layoutInCell="1" allowOverlap="1" wp14:anchorId="34632687" wp14:editId="5DBF244C">
          <wp:simplePos x="0" y="0"/>
          <wp:positionH relativeFrom="column">
            <wp:posOffset>1761490</wp:posOffset>
          </wp:positionH>
          <wp:positionV relativeFrom="paragraph">
            <wp:posOffset>6985</wp:posOffset>
          </wp:positionV>
          <wp:extent cx="431800" cy="429260"/>
          <wp:effectExtent l="0" t="0" r="6350" b="8890"/>
          <wp:wrapTight wrapText="bothSides">
            <wp:wrapPolygon edited="0">
              <wp:start x="0" y="0"/>
              <wp:lineTo x="0" y="21089"/>
              <wp:lineTo x="20965" y="21089"/>
              <wp:lineTo x="20965" y="0"/>
              <wp:lineTo x="0" y="0"/>
            </wp:wrapPolygon>
          </wp:wrapTight>
          <wp:docPr id="8" name="Grafik 8" descr="T:\Dez45\DOMEA\15_Querschnittsaufgaben\02_AZAV\Certqua\Zertifizierung\Zeichen_Massnahmen_AZAV\Print\JPG\Certqua_Zeichen_Massnahmen_AZAV_klein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T:\Dez45\DOMEA\15_Querschnittsaufgaben\02_AZAV\Certqua\Zertifizierung\Zeichen_Massnahmen_AZAV\Print\JPG\Certqua_Zeichen_Massnahmen_AZAV_klein_4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4325">
      <w:rPr>
        <w:rFonts w:ascii="Arial" w:hAnsi="Arial"/>
        <w:noProof/>
        <w:sz w:val="16"/>
        <w:szCs w:val="16"/>
      </w:rPr>
      <w:t>Schullogo</w:t>
    </w:r>
    <w:r w:rsidRPr="00AC4325">
      <w:rPr>
        <w:snapToGrid w:val="0"/>
        <w:color w:val="000000"/>
        <w:w w:val="0"/>
        <w:sz w:val="2"/>
        <w:szCs w:val="20"/>
        <w:u w:color="000000"/>
        <w:bdr w:val="none" w:sz="0" w:space="0" w:color="000000"/>
        <w:shd w:val="clear" w:color="000000" w:fill="000000"/>
        <w:lang w:val="x-none" w:eastAsia="x-none"/>
      </w:rPr>
      <w:t xml:space="preserve"> </w:t>
    </w:r>
  </w:p>
  <w:p w14:paraId="3DD58AA8" w14:textId="49FC6EE6" w:rsidR="00AC4325" w:rsidRPr="00AC4325" w:rsidRDefault="00AC4325" w:rsidP="00AC432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noProof/>
        <w:sz w:val="16"/>
        <w:szCs w:val="16"/>
      </w:rPr>
    </w:pPr>
  </w:p>
  <w:p w14:paraId="0D3189DF" w14:textId="77777777" w:rsidR="00AC4325" w:rsidRDefault="00AC432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8AB60" w14:textId="77777777" w:rsidR="00FF5EDF" w:rsidRDefault="00FF5E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089A"/>
    <w:multiLevelType w:val="hybridMultilevel"/>
    <w:tmpl w:val="66D6A63E"/>
    <w:lvl w:ilvl="0" w:tplc="5226CB04">
      <w:start w:val="1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E65AE1"/>
    <w:multiLevelType w:val="multilevel"/>
    <w:tmpl w:val="5D667C88"/>
    <w:lvl w:ilvl="0">
      <w:start w:val="2"/>
      <w:numFmt w:val="decimalZero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593C95"/>
    <w:multiLevelType w:val="hybridMultilevel"/>
    <w:tmpl w:val="1E089A84"/>
    <w:lvl w:ilvl="0" w:tplc="9AB0F2E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032D5"/>
    <w:multiLevelType w:val="hybridMultilevel"/>
    <w:tmpl w:val="C2FCF5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637FB"/>
    <w:multiLevelType w:val="hybridMultilevel"/>
    <w:tmpl w:val="3000CC60"/>
    <w:lvl w:ilvl="0" w:tplc="FEA487B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9E3C34"/>
    <w:multiLevelType w:val="hybridMultilevel"/>
    <w:tmpl w:val="D5BE8B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E76F3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592C"/>
    <w:multiLevelType w:val="hybridMultilevel"/>
    <w:tmpl w:val="6FEAD2C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4B647C"/>
    <w:multiLevelType w:val="hybridMultilevel"/>
    <w:tmpl w:val="40E4BCC4"/>
    <w:lvl w:ilvl="0" w:tplc="A98CE9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045CD"/>
    <w:multiLevelType w:val="hybridMultilevel"/>
    <w:tmpl w:val="A260A720"/>
    <w:lvl w:ilvl="0" w:tplc="FEFE0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C597F"/>
    <w:multiLevelType w:val="hybridMultilevel"/>
    <w:tmpl w:val="8F8C5536"/>
    <w:lvl w:ilvl="0" w:tplc="897E2A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20618A"/>
    <w:multiLevelType w:val="hybridMultilevel"/>
    <w:tmpl w:val="7B8045FE"/>
    <w:lvl w:ilvl="0" w:tplc="8556C2C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90353"/>
    <w:multiLevelType w:val="hybridMultilevel"/>
    <w:tmpl w:val="EC02D212"/>
    <w:lvl w:ilvl="0" w:tplc="55A8676A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BBE455B"/>
    <w:multiLevelType w:val="hybridMultilevel"/>
    <w:tmpl w:val="A26EC6B0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9C2000"/>
    <w:multiLevelType w:val="hybridMultilevel"/>
    <w:tmpl w:val="AF24A84E"/>
    <w:lvl w:ilvl="0" w:tplc="BE52CE6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451EC"/>
    <w:multiLevelType w:val="hybridMultilevel"/>
    <w:tmpl w:val="28907A72"/>
    <w:lvl w:ilvl="0" w:tplc="DB32C45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925E2"/>
    <w:multiLevelType w:val="hybridMultilevel"/>
    <w:tmpl w:val="29D2B4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76ACE"/>
    <w:multiLevelType w:val="hybridMultilevel"/>
    <w:tmpl w:val="D78492C2"/>
    <w:lvl w:ilvl="0" w:tplc="53A2EAD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A0245"/>
    <w:multiLevelType w:val="hybridMultilevel"/>
    <w:tmpl w:val="AE103C86"/>
    <w:lvl w:ilvl="0" w:tplc="0407000F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197BC4"/>
    <w:multiLevelType w:val="hybridMultilevel"/>
    <w:tmpl w:val="FB8E29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1590B"/>
    <w:multiLevelType w:val="hybridMultilevel"/>
    <w:tmpl w:val="E782E2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A5489B"/>
    <w:multiLevelType w:val="hybridMultilevel"/>
    <w:tmpl w:val="E3A00FFA"/>
    <w:lvl w:ilvl="0" w:tplc="9AB0F2E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D7BCF"/>
    <w:multiLevelType w:val="hybridMultilevel"/>
    <w:tmpl w:val="219A7F1E"/>
    <w:lvl w:ilvl="0" w:tplc="E078EFD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B07F4"/>
    <w:multiLevelType w:val="hybridMultilevel"/>
    <w:tmpl w:val="C17081C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172A1"/>
    <w:multiLevelType w:val="multilevel"/>
    <w:tmpl w:val="EFA2CB28"/>
    <w:lvl w:ilvl="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225CB"/>
    <w:multiLevelType w:val="hybridMultilevel"/>
    <w:tmpl w:val="0A723A5E"/>
    <w:lvl w:ilvl="0" w:tplc="9AB0F2E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A78B4"/>
    <w:multiLevelType w:val="hybridMultilevel"/>
    <w:tmpl w:val="DD164608"/>
    <w:lvl w:ilvl="0" w:tplc="9DAE99E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9C11A5"/>
    <w:multiLevelType w:val="hybridMultilevel"/>
    <w:tmpl w:val="27F681C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2B650A"/>
    <w:multiLevelType w:val="hybridMultilevel"/>
    <w:tmpl w:val="370ACC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10D93"/>
    <w:multiLevelType w:val="hybridMultilevel"/>
    <w:tmpl w:val="879023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54EF8"/>
    <w:multiLevelType w:val="hybridMultilevel"/>
    <w:tmpl w:val="F9E431EA"/>
    <w:lvl w:ilvl="0" w:tplc="EABE3FD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A941B0"/>
    <w:multiLevelType w:val="hybridMultilevel"/>
    <w:tmpl w:val="A7D89192"/>
    <w:lvl w:ilvl="0" w:tplc="8FE253C2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51A3600"/>
    <w:multiLevelType w:val="hybridMultilevel"/>
    <w:tmpl w:val="D0FAB2AE"/>
    <w:lvl w:ilvl="0" w:tplc="761ECD12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6A67D06"/>
    <w:multiLevelType w:val="hybridMultilevel"/>
    <w:tmpl w:val="E408B9DC"/>
    <w:lvl w:ilvl="0" w:tplc="3536D00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3240E"/>
    <w:multiLevelType w:val="multilevel"/>
    <w:tmpl w:val="B0DEE732"/>
    <w:lvl w:ilvl="0">
      <w:start w:val="2"/>
      <w:numFmt w:val="decimalZero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A6C4707"/>
    <w:multiLevelType w:val="multilevel"/>
    <w:tmpl w:val="52CE432A"/>
    <w:lvl w:ilvl="0">
      <w:start w:val="2"/>
      <w:numFmt w:val="decimalZero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B7911A4"/>
    <w:multiLevelType w:val="hybridMultilevel"/>
    <w:tmpl w:val="EFA2CB28"/>
    <w:lvl w:ilvl="0" w:tplc="9AB0F2E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732E7"/>
    <w:multiLevelType w:val="hybridMultilevel"/>
    <w:tmpl w:val="4A04E330"/>
    <w:lvl w:ilvl="0" w:tplc="0E5E76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E7698"/>
    <w:multiLevelType w:val="multilevel"/>
    <w:tmpl w:val="E3A00FFA"/>
    <w:lvl w:ilvl="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12"/>
  </w:num>
  <w:num w:numId="4">
    <w:abstractNumId w:val="29"/>
  </w:num>
  <w:num w:numId="5">
    <w:abstractNumId w:val="2"/>
  </w:num>
  <w:num w:numId="6">
    <w:abstractNumId w:val="20"/>
  </w:num>
  <w:num w:numId="7">
    <w:abstractNumId w:val="37"/>
  </w:num>
  <w:num w:numId="8">
    <w:abstractNumId w:val="35"/>
  </w:num>
  <w:num w:numId="9">
    <w:abstractNumId w:val="23"/>
  </w:num>
  <w:num w:numId="10">
    <w:abstractNumId w:val="24"/>
  </w:num>
  <w:num w:numId="11">
    <w:abstractNumId w:val="9"/>
  </w:num>
  <w:num w:numId="12">
    <w:abstractNumId w:val="15"/>
  </w:num>
  <w:num w:numId="13">
    <w:abstractNumId w:val="3"/>
  </w:num>
  <w:num w:numId="14">
    <w:abstractNumId w:val="36"/>
  </w:num>
  <w:num w:numId="15">
    <w:abstractNumId w:val="5"/>
  </w:num>
  <w:num w:numId="16">
    <w:abstractNumId w:val="0"/>
  </w:num>
  <w:num w:numId="17">
    <w:abstractNumId w:val="21"/>
  </w:num>
  <w:num w:numId="18">
    <w:abstractNumId w:val="7"/>
  </w:num>
  <w:num w:numId="19">
    <w:abstractNumId w:val="10"/>
  </w:num>
  <w:num w:numId="20">
    <w:abstractNumId w:val="33"/>
  </w:num>
  <w:num w:numId="21">
    <w:abstractNumId w:val="34"/>
  </w:num>
  <w:num w:numId="22">
    <w:abstractNumId w:val="1"/>
  </w:num>
  <w:num w:numId="23">
    <w:abstractNumId w:val="6"/>
  </w:num>
  <w:num w:numId="24">
    <w:abstractNumId w:val="13"/>
  </w:num>
  <w:num w:numId="25">
    <w:abstractNumId w:val="26"/>
  </w:num>
  <w:num w:numId="26">
    <w:abstractNumId w:val="27"/>
  </w:num>
  <w:num w:numId="27">
    <w:abstractNumId w:val="18"/>
  </w:num>
  <w:num w:numId="28">
    <w:abstractNumId w:val="28"/>
  </w:num>
  <w:num w:numId="29">
    <w:abstractNumId w:val="4"/>
  </w:num>
  <w:num w:numId="30">
    <w:abstractNumId w:val="25"/>
  </w:num>
  <w:num w:numId="31">
    <w:abstractNumId w:val="14"/>
  </w:num>
  <w:num w:numId="32">
    <w:abstractNumId w:val="32"/>
  </w:num>
  <w:num w:numId="33">
    <w:abstractNumId w:val="16"/>
  </w:num>
  <w:num w:numId="34">
    <w:abstractNumId w:val="8"/>
  </w:num>
  <w:num w:numId="35">
    <w:abstractNumId w:val="11"/>
  </w:num>
  <w:num w:numId="36">
    <w:abstractNumId w:val="17"/>
  </w:num>
  <w:num w:numId="37">
    <w:abstractNumId w:val="31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62BAED8-C9F3-4583-BFA4-8425661EE2F4}"/>
    <w:docVar w:name="dgnword-eventsink" w:val="142085752"/>
  </w:docVars>
  <w:rsids>
    <w:rsidRoot w:val="009B144B"/>
    <w:rsid w:val="000046A9"/>
    <w:rsid w:val="00012F2F"/>
    <w:rsid w:val="0001440B"/>
    <w:rsid w:val="000176C2"/>
    <w:rsid w:val="00020020"/>
    <w:rsid w:val="000271E2"/>
    <w:rsid w:val="0003057C"/>
    <w:rsid w:val="000345AC"/>
    <w:rsid w:val="00043CFB"/>
    <w:rsid w:val="00057DD6"/>
    <w:rsid w:val="000705D3"/>
    <w:rsid w:val="00070A17"/>
    <w:rsid w:val="00073884"/>
    <w:rsid w:val="00084CD4"/>
    <w:rsid w:val="00085483"/>
    <w:rsid w:val="00087A87"/>
    <w:rsid w:val="000A6B8C"/>
    <w:rsid w:val="000A76AC"/>
    <w:rsid w:val="000D71B5"/>
    <w:rsid w:val="000E65E0"/>
    <w:rsid w:val="000F3961"/>
    <w:rsid w:val="000F3FA5"/>
    <w:rsid w:val="000F403C"/>
    <w:rsid w:val="000F6FAA"/>
    <w:rsid w:val="0011157E"/>
    <w:rsid w:val="00117EF4"/>
    <w:rsid w:val="001209C7"/>
    <w:rsid w:val="00122EA9"/>
    <w:rsid w:val="0014204A"/>
    <w:rsid w:val="00147725"/>
    <w:rsid w:val="00163A82"/>
    <w:rsid w:val="00171351"/>
    <w:rsid w:val="001744B4"/>
    <w:rsid w:val="0017701B"/>
    <w:rsid w:val="00190CC1"/>
    <w:rsid w:val="00193364"/>
    <w:rsid w:val="0019482F"/>
    <w:rsid w:val="00195D66"/>
    <w:rsid w:val="001A00C0"/>
    <w:rsid w:val="001A730D"/>
    <w:rsid w:val="001B75BC"/>
    <w:rsid w:val="001C03FB"/>
    <w:rsid w:val="001D22B9"/>
    <w:rsid w:val="001F0301"/>
    <w:rsid w:val="001F6ABA"/>
    <w:rsid w:val="001F7F08"/>
    <w:rsid w:val="00210AAA"/>
    <w:rsid w:val="00210EE1"/>
    <w:rsid w:val="00214A7E"/>
    <w:rsid w:val="00244213"/>
    <w:rsid w:val="0026252D"/>
    <w:rsid w:val="002708AC"/>
    <w:rsid w:val="00270C80"/>
    <w:rsid w:val="00270EB0"/>
    <w:rsid w:val="00274657"/>
    <w:rsid w:val="002845B8"/>
    <w:rsid w:val="002874CE"/>
    <w:rsid w:val="00296A13"/>
    <w:rsid w:val="002A7408"/>
    <w:rsid w:val="002B1B3B"/>
    <w:rsid w:val="002B2363"/>
    <w:rsid w:val="002B27FC"/>
    <w:rsid w:val="002B4760"/>
    <w:rsid w:val="002B740B"/>
    <w:rsid w:val="002B7D6C"/>
    <w:rsid w:val="002D461A"/>
    <w:rsid w:val="002D6AA2"/>
    <w:rsid w:val="002F2EBC"/>
    <w:rsid w:val="0030132B"/>
    <w:rsid w:val="00303DBB"/>
    <w:rsid w:val="00304B73"/>
    <w:rsid w:val="00305DBF"/>
    <w:rsid w:val="00306D19"/>
    <w:rsid w:val="003221D9"/>
    <w:rsid w:val="0032393C"/>
    <w:rsid w:val="00324D94"/>
    <w:rsid w:val="00325794"/>
    <w:rsid w:val="003273E6"/>
    <w:rsid w:val="00327C60"/>
    <w:rsid w:val="00353FF7"/>
    <w:rsid w:val="003602C4"/>
    <w:rsid w:val="003611B0"/>
    <w:rsid w:val="00377323"/>
    <w:rsid w:val="003C41F3"/>
    <w:rsid w:val="003D1CE5"/>
    <w:rsid w:val="003E4F33"/>
    <w:rsid w:val="003F0066"/>
    <w:rsid w:val="003F1D81"/>
    <w:rsid w:val="003F20DF"/>
    <w:rsid w:val="003F21E6"/>
    <w:rsid w:val="003F457B"/>
    <w:rsid w:val="003F54FC"/>
    <w:rsid w:val="004058DF"/>
    <w:rsid w:val="00406DDF"/>
    <w:rsid w:val="00407415"/>
    <w:rsid w:val="00413CE7"/>
    <w:rsid w:val="0042249A"/>
    <w:rsid w:val="00423077"/>
    <w:rsid w:val="004277CC"/>
    <w:rsid w:val="004344B8"/>
    <w:rsid w:val="00435ACE"/>
    <w:rsid w:val="004410A6"/>
    <w:rsid w:val="00445B76"/>
    <w:rsid w:val="00447E70"/>
    <w:rsid w:val="00457F1B"/>
    <w:rsid w:val="00475165"/>
    <w:rsid w:val="00487CF1"/>
    <w:rsid w:val="004A062E"/>
    <w:rsid w:val="004A2C91"/>
    <w:rsid w:val="004A36B9"/>
    <w:rsid w:val="004B3B2C"/>
    <w:rsid w:val="004B4333"/>
    <w:rsid w:val="004B46F5"/>
    <w:rsid w:val="004C6885"/>
    <w:rsid w:val="004C6D61"/>
    <w:rsid w:val="004D1900"/>
    <w:rsid w:val="004D1FAB"/>
    <w:rsid w:val="004E1377"/>
    <w:rsid w:val="004F1DB6"/>
    <w:rsid w:val="00504F2B"/>
    <w:rsid w:val="00507A57"/>
    <w:rsid w:val="00511B5C"/>
    <w:rsid w:val="005350B0"/>
    <w:rsid w:val="0053768E"/>
    <w:rsid w:val="00577834"/>
    <w:rsid w:val="00577E06"/>
    <w:rsid w:val="00585E32"/>
    <w:rsid w:val="005A5125"/>
    <w:rsid w:val="005B4066"/>
    <w:rsid w:val="005E60D3"/>
    <w:rsid w:val="005E7F49"/>
    <w:rsid w:val="00602093"/>
    <w:rsid w:val="0062152B"/>
    <w:rsid w:val="00624F4C"/>
    <w:rsid w:val="00631809"/>
    <w:rsid w:val="00643ABE"/>
    <w:rsid w:val="006604FC"/>
    <w:rsid w:val="00660FB3"/>
    <w:rsid w:val="00663B9A"/>
    <w:rsid w:val="0066647F"/>
    <w:rsid w:val="00675F61"/>
    <w:rsid w:val="00676E1D"/>
    <w:rsid w:val="006A48F7"/>
    <w:rsid w:val="006A6442"/>
    <w:rsid w:val="006A6C08"/>
    <w:rsid w:val="006B2A25"/>
    <w:rsid w:val="006B56E5"/>
    <w:rsid w:val="006F1D3B"/>
    <w:rsid w:val="006F4A8B"/>
    <w:rsid w:val="006F5CA7"/>
    <w:rsid w:val="007000F5"/>
    <w:rsid w:val="00710993"/>
    <w:rsid w:val="007109D0"/>
    <w:rsid w:val="00713258"/>
    <w:rsid w:val="0071731D"/>
    <w:rsid w:val="0072291F"/>
    <w:rsid w:val="007270F0"/>
    <w:rsid w:val="007301DD"/>
    <w:rsid w:val="00747457"/>
    <w:rsid w:val="00750354"/>
    <w:rsid w:val="007520D4"/>
    <w:rsid w:val="00756FD3"/>
    <w:rsid w:val="0077412E"/>
    <w:rsid w:val="00776314"/>
    <w:rsid w:val="00786EC3"/>
    <w:rsid w:val="00793F8C"/>
    <w:rsid w:val="007A141A"/>
    <w:rsid w:val="007C440D"/>
    <w:rsid w:val="007D2ABA"/>
    <w:rsid w:val="007E4A8F"/>
    <w:rsid w:val="008025DD"/>
    <w:rsid w:val="00813071"/>
    <w:rsid w:val="00814A7B"/>
    <w:rsid w:val="00821F9C"/>
    <w:rsid w:val="00836DFB"/>
    <w:rsid w:val="00845B51"/>
    <w:rsid w:val="00846655"/>
    <w:rsid w:val="008472A1"/>
    <w:rsid w:val="0087185B"/>
    <w:rsid w:val="008739E9"/>
    <w:rsid w:val="008742CD"/>
    <w:rsid w:val="00880018"/>
    <w:rsid w:val="008817E7"/>
    <w:rsid w:val="00882E41"/>
    <w:rsid w:val="008855FE"/>
    <w:rsid w:val="00885EE8"/>
    <w:rsid w:val="00893D1C"/>
    <w:rsid w:val="0089598B"/>
    <w:rsid w:val="008A22ED"/>
    <w:rsid w:val="008A35A3"/>
    <w:rsid w:val="008A4EE5"/>
    <w:rsid w:val="008A58B3"/>
    <w:rsid w:val="008B0611"/>
    <w:rsid w:val="008B2E63"/>
    <w:rsid w:val="008C15A6"/>
    <w:rsid w:val="008C3974"/>
    <w:rsid w:val="008D344A"/>
    <w:rsid w:val="008E1D85"/>
    <w:rsid w:val="008E524D"/>
    <w:rsid w:val="008F7B09"/>
    <w:rsid w:val="00902E59"/>
    <w:rsid w:val="009206D8"/>
    <w:rsid w:val="0093297E"/>
    <w:rsid w:val="00962BF7"/>
    <w:rsid w:val="00967A26"/>
    <w:rsid w:val="0097533A"/>
    <w:rsid w:val="00981F72"/>
    <w:rsid w:val="00997158"/>
    <w:rsid w:val="009A034B"/>
    <w:rsid w:val="009A08F9"/>
    <w:rsid w:val="009A1BBF"/>
    <w:rsid w:val="009A2EAE"/>
    <w:rsid w:val="009A7315"/>
    <w:rsid w:val="009B144B"/>
    <w:rsid w:val="009B26C7"/>
    <w:rsid w:val="009C6494"/>
    <w:rsid w:val="009E45A6"/>
    <w:rsid w:val="009E556F"/>
    <w:rsid w:val="00A20D7A"/>
    <w:rsid w:val="00A31573"/>
    <w:rsid w:val="00A31B23"/>
    <w:rsid w:val="00A540FE"/>
    <w:rsid w:val="00A55D64"/>
    <w:rsid w:val="00A56902"/>
    <w:rsid w:val="00A7273D"/>
    <w:rsid w:val="00A7304E"/>
    <w:rsid w:val="00A811A4"/>
    <w:rsid w:val="00A97F5A"/>
    <w:rsid w:val="00AA3B1F"/>
    <w:rsid w:val="00AA5079"/>
    <w:rsid w:val="00AA7A0D"/>
    <w:rsid w:val="00AB4699"/>
    <w:rsid w:val="00AB6E72"/>
    <w:rsid w:val="00AC3D5D"/>
    <w:rsid w:val="00AC4325"/>
    <w:rsid w:val="00AD5D44"/>
    <w:rsid w:val="00AD618F"/>
    <w:rsid w:val="00AE0146"/>
    <w:rsid w:val="00AE2D8E"/>
    <w:rsid w:val="00AF3B8C"/>
    <w:rsid w:val="00AF6702"/>
    <w:rsid w:val="00AF7738"/>
    <w:rsid w:val="00B04AC8"/>
    <w:rsid w:val="00B109B7"/>
    <w:rsid w:val="00B10A3C"/>
    <w:rsid w:val="00B24FA1"/>
    <w:rsid w:val="00B2510F"/>
    <w:rsid w:val="00B25391"/>
    <w:rsid w:val="00B575B9"/>
    <w:rsid w:val="00B64F68"/>
    <w:rsid w:val="00B7494E"/>
    <w:rsid w:val="00B7752A"/>
    <w:rsid w:val="00B851BC"/>
    <w:rsid w:val="00B97B9F"/>
    <w:rsid w:val="00BC23E0"/>
    <w:rsid w:val="00BC59CF"/>
    <w:rsid w:val="00BC7F2C"/>
    <w:rsid w:val="00BD26A6"/>
    <w:rsid w:val="00BD3899"/>
    <w:rsid w:val="00BE7EA2"/>
    <w:rsid w:val="00BF3FC8"/>
    <w:rsid w:val="00C0215C"/>
    <w:rsid w:val="00C10062"/>
    <w:rsid w:val="00C1341A"/>
    <w:rsid w:val="00C141F9"/>
    <w:rsid w:val="00C17F0F"/>
    <w:rsid w:val="00C30C68"/>
    <w:rsid w:val="00C31F77"/>
    <w:rsid w:val="00C3612F"/>
    <w:rsid w:val="00C363D8"/>
    <w:rsid w:val="00C62F88"/>
    <w:rsid w:val="00C63281"/>
    <w:rsid w:val="00C66955"/>
    <w:rsid w:val="00C71239"/>
    <w:rsid w:val="00C97A56"/>
    <w:rsid w:val="00CA5939"/>
    <w:rsid w:val="00CA7A9F"/>
    <w:rsid w:val="00CC79DF"/>
    <w:rsid w:val="00CD641C"/>
    <w:rsid w:val="00CE39D1"/>
    <w:rsid w:val="00CF0BB1"/>
    <w:rsid w:val="00D16C4B"/>
    <w:rsid w:val="00D25BC7"/>
    <w:rsid w:val="00D341A8"/>
    <w:rsid w:val="00D50C19"/>
    <w:rsid w:val="00D50DFE"/>
    <w:rsid w:val="00D56274"/>
    <w:rsid w:val="00D90AA5"/>
    <w:rsid w:val="00D95A75"/>
    <w:rsid w:val="00DA0323"/>
    <w:rsid w:val="00DB1F14"/>
    <w:rsid w:val="00DC2E38"/>
    <w:rsid w:val="00DC30C6"/>
    <w:rsid w:val="00DD0375"/>
    <w:rsid w:val="00DD2852"/>
    <w:rsid w:val="00DD3E70"/>
    <w:rsid w:val="00DE04FC"/>
    <w:rsid w:val="00DE517E"/>
    <w:rsid w:val="00E03BCF"/>
    <w:rsid w:val="00E03D4B"/>
    <w:rsid w:val="00E10F09"/>
    <w:rsid w:val="00E13761"/>
    <w:rsid w:val="00E15948"/>
    <w:rsid w:val="00E15C37"/>
    <w:rsid w:val="00E16D5D"/>
    <w:rsid w:val="00E1724E"/>
    <w:rsid w:val="00E260FA"/>
    <w:rsid w:val="00E30AC0"/>
    <w:rsid w:val="00E33815"/>
    <w:rsid w:val="00E35257"/>
    <w:rsid w:val="00E54B81"/>
    <w:rsid w:val="00E628BE"/>
    <w:rsid w:val="00E65EE9"/>
    <w:rsid w:val="00E8230B"/>
    <w:rsid w:val="00EB5A7F"/>
    <w:rsid w:val="00ED1B8C"/>
    <w:rsid w:val="00ED2E24"/>
    <w:rsid w:val="00ED6342"/>
    <w:rsid w:val="00EE2EB8"/>
    <w:rsid w:val="00EE4B0C"/>
    <w:rsid w:val="00EF773E"/>
    <w:rsid w:val="00F01886"/>
    <w:rsid w:val="00F16431"/>
    <w:rsid w:val="00F31150"/>
    <w:rsid w:val="00F343F1"/>
    <w:rsid w:val="00F34E7A"/>
    <w:rsid w:val="00F36FE7"/>
    <w:rsid w:val="00F41BF8"/>
    <w:rsid w:val="00F43A71"/>
    <w:rsid w:val="00F528F6"/>
    <w:rsid w:val="00F57B24"/>
    <w:rsid w:val="00F61D5B"/>
    <w:rsid w:val="00F67B1B"/>
    <w:rsid w:val="00F7142E"/>
    <w:rsid w:val="00F727FC"/>
    <w:rsid w:val="00F8292D"/>
    <w:rsid w:val="00F8583D"/>
    <w:rsid w:val="00F874C4"/>
    <w:rsid w:val="00FA277B"/>
    <w:rsid w:val="00FB1DAC"/>
    <w:rsid w:val="00FD72FF"/>
    <w:rsid w:val="00FE1C44"/>
    <w:rsid w:val="00FE4F62"/>
    <w:rsid w:val="00FF0382"/>
    <w:rsid w:val="00FF4843"/>
    <w:rsid w:val="00FF5EDF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23ED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link w:val="berschrift2Zchn"/>
    <w:uiPriority w:val="9"/>
    <w:qFormat/>
    <w:rsid w:val="00304B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04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04F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343F1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2B236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B236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B2363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B23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B2363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713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71351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713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1351"/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4B73"/>
    <w:rPr>
      <w:b/>
      <w:bCs/>
      <w:sz w:val="36"/>
      <w:szCs w:val="36"/>
    </w:rPr>
  </w:style>
  <w:style w:type="paragraph" w:styleId="berarbeitung">
    <w:name w:val="Revision"/>
    <w:hidden/>
    <w:uiPriority w:val="99"/>
    <w:semiHidden/>
    <w:rsid w:val="0014204A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FF5E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0E32C-81A2-4633-8C43-24ED8353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2449</Words>
  <Characters>15432</Characters>
  <Application>Microsoft Office Word</Application>
  <DocSecurity>0</DocSecurity>
  <Lines>128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2024-10-08T05:43:00Z</dcterms:created>
  <dcterms:modified xsi:type="dcterms:W3CDTF">2024-12-18T07:12:00Z</dcterms:modified>
</cp:coreProperties>
</file>