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12B6" w14:textId="0D866078" w:rsidR="00017C2E" w:rsidRPr="00795E0E" w:rsidRDefault="00F74560" w:rsidP="008E4E99">
      <w:pPr>
        <w:pStyle w:val="Untertitel"/>
      </w:pPr>
      <w:bookmarkStart w:id="0" w:name="_Hlk504481030"/>
      <w:r>
        <w:drawing>
          <wp:anchor distT="0" distB="0" distL="114300" distR="114300" simplePos="0" relativeHeight="251662848" behindDoc="0" locked="0" layoutInCell="1" allowOverlap="1" wp14:anchorId="1EFBE6E7" wp14:editId="3A778E2E">
            <wp:simplePos x="0" y="0"/>
            <wp:positionH relativeFrom="column">
              <wp:posOffset>5616408</wp:posOffset>
            </wp:positionH>
            <wp:positionV relativeFrom="paragraph">
              <wp:posOffset>-607747</wp:posOffset>
            </wp:positionV>
            <wp:extent cx="689610" cy="68707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F23" w:rsidRPr="00795E0E">
        <w:drawing>
          <wp:anchor distT="0" distB="0" distL="114300" distR="114300" simplePos="0" relativeHeight="251661824" behindDoc="0" locked="0" layoutInCell="1" allowOverlap="1" wp14:anchorId="04289130" wp14:editId="4BAA26A1">
            <wp:simplePos x="0" y="0"/>
            <wp:positionH relativeFrom="column">
              <wp:posOffset>-581343</wp:posOffset>
            </wp:positionH>
            <wp:positionV relativeFrom="paragraph">
              <wp:posOffset>-387667</wp:posOffset>
            </wp:positionV>
            <wp:extent cx="1278890" cy="342900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-LiS-Logo-Farb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342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E99" w:rsidRPr="008E4E99">
        <w:t xml:space="preserve"> </w:t>
      </w:r>
      <w:r w:rsidR="008E4E99" w:rsidRPr="008600BF">
        <w:t>BaCuLit: Vermittlung bildungssprachlicher Lese- und Schreibkompetenzen im Fachunterricht. Ein Handbuch für Sekundarstufen und berufliche Bildung.</w:t>
      </w:r>
    </w:p>
    <w:p w14:paraId="656A491B" w14:textId="77777777" w:rsidR="00795E0E" w:rsidRDefault="006A6148" w:rsidP="00795E0E">
      <w:r>
        <w:rPr>
          <w:noProof/>
          <w:lang w:eastAsia="de-DE"/>
        </w:rPr>
        <mc:AlternateContent>
          <mc:Choice Requires="wpg">
            <w:drawing>
              <wp:anchor distT="152400" distB="152400" distL="152400" distR="152400" simplePos="0" relativeHeight="251658752" behindDoc="0" locked="0" layoutInCell="1" allowOverlap="1" wp14:anchorId="7DB689AA" wp14:editId="5ECC3A63">
                <wp:simplePos x="0" y="0"/>
                <wp:positionH relativeFrom="margin">
                  <wp:posOffset>15240</wp:posOffset>
                </wp:positionH>
                <wp:positionV relativeFrom="line">
                  <wp:posOffset>47943</wp:posOffset>
                </wp:positionV>
                <wp:extent cx="6032500" cy="37465"/>
                <wp:effectExtent l="19050" t="0" r="0" b="0"/>
                <wp:wrapNone/>
                <wp:docPr id="3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flipH="1">
                          <a:off x="0" y="0"/>
                          <a:ext cx="6032500" cy="37465"/>
                          <a:chOff x="-1" y="0"/>
                          <a:chExt cx="6032502" cy="37743"/>
                        </a:xfrm>
                      </wpg:grpSpPr>
                      <wps:wsp>
                        <wps:cNvPr id="4" name="Shape 1073741838"/>
                        <wps:cNvCnPr/>
                        <wps:spPr>
                          <a:xfrm>
                            <a:off x="4829048" y="18870"/>
                            <a:ext cx="1200605" cy="1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rgbClr val="D0D0E1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5" name="Shape 1073741839"/>
                        <wps:cNvCnPr/>
                        <wps:spPr>
                          <a:xfrm>
                            <a:off x="22361" y="18870"/>
                            <a:ext cx="1203380" cy="1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rgbClr val="9EAECD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g:grpSp>
                        <wpg:cNvPr id="6" name="Group 1073741848"/>
                        <wpg:cNvGrpSpPr/>
                        <wpg:grpSpPr>
                          <a:xfrm>
                            <a:off x="-1" y="0"/>
                            <a:ext cx="6032502" cy="37743"/>
                            <a:chOff x="0" y="0"/>
                            <a:chExt cx="6032501" cy="37742"/>
                          </a:xfrm>
                        </wpg:grpSpPr>
                        <wps:wsp>
                          <wps:cNvPr id="9" name="Shape 1073741840"/>
                          <wps:cNvCnPr/>
                          <wps:spPr>
                            <a:xfrm>
                              <a:off x="2428877" y="18870"/>
                              <a:ext cx="1200912" cy="1"/>
                            </a:xfrm>
                            <a:prstGeom prst="line">
                              <a:avLst/>
                            </a:prstGeom>
                            <a:noFill/>
                            <a:ln w="38100" cap="flat">
                              <a:solidFill>
                                <a:srgbClr val="6C899F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  <wpg:grpSp>
                          <wpg:cNvPr id="10" name="Group 1073741847"/>
                          <wpg:cNvGrpSpPr/>
                          <wpg:grpSpPr>
                            <a:xfrm>
                              <a:off x="0" y="0"/>
                              <a:ext cx="6032501" cy="37742"/>
                              <a:chOff x="0" y="0"/>
                              <a:chExt cx="6032500" cy="37741"/>
                            </a:xfrm>
                          </wpg:grpSpPr>
                          <wps:wsp>
                            <wps:cNvPr id="11" name="Shape 1073741841"/>
                            <wps:cNvSpPr/>
                            <wps:spPr>
                              <a:xfrm>
                                <a:off x="600008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EAECD"/>
                                  </a:gs>
                                  <a:gs pos="100000">
                                    <a:srgbClr val="8EC2CD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" name="Shape 1073741842"/>
                            <wps:cNvSpPr/>
                            <wps:spPr>
                              <a:xfrm>
                                <a:off x="1858011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8EC2CD"/>
                                  </a:gs>
                                  <a:gs pos="100000">
                                    <a:srgbClr val="6C899F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" name="Shape 1073741843"/>
                            <wps:cNvSpPr/>
                            <wps:spPr>
                              <a:xfrm>
                                <a:off x="0" y="0"/>
                                <a:ext cx="600009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EAECD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1080000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" name="Shape 1073741844"/>
                            <wps:cNvSpPr/>
                            <wps:spPr>
                              <a:xfrm>
                                <a:off x="3300871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6C899F"/>
                                  </a:gs>
                                  <a:gs pos="100000">
                                    <a:srgbClr val="5B3150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5" name="Shape 1073741845"/>
                            <wps:cNvSpPr/>
                            <wps:spPr>
                              <a:xfrm>
                                <a:off x="4436776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5B3150"/>
                                  </a:gs>
                                  <a:gs pos="100000">
                                    <a:srgbClr val="D0D0E1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6" name="Shape 1073741846"/>
                            <wps:cNvSpPr/>
                            <wps:spPr>
                              <a:xfrm>
                                <a:off x="5833074" y="0"/>
                                <a:ext cx="199426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D0D0E1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33D0B3" id="officeArt object" o:spid="_x0000_s1026" style="position:absolute;margin-left:1.2pt;margin-top:3.8pt;width:475pt;height:2.95pt;flip:x;z-index:251658752;mso-wrap-distance-left:12pt;mso-wrap-distance-top:12pt;mso-wrap-distance-right:12pt;mso-wrap-distance-bottom:12pt;mso-position-horizontal-relative:margin;mso-position-vertical-relative:line;mso-height-relative:margin" coordorigin="" coordsize="60325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">
                <v:line id="Shape 1073741838" o:spid="_x0000_s1027" style="position:absolute;visibility:visible;mso-wrap-style:square" from="48290,188" to="60296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" strokecolor="#d0d0e1" strokeweight="3pt">
                  <v:stroke miterlimit="4" joinstyle="miter"/>
                </v:line>
                <v:line id="Shape 1073741839" o:spid="_x0000_s1028" style="position:absolute;visibility:visible;mso-wrap-style:square" from="223,188" to="12257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" strokecolor="#9eaecd" strokeweight="3pt">
                  <v:stroke miterlimit="4" joinstyle="miter"/>
                </v:line>
                <v:group id="Group 1073741848" o:spid="_x0000_s1029" style="position:absolute;width:60325;height:377" coordsize="6032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line id="Shape 1073741840" o:spid="_x0000_s1030" style="position:absolute;visibility:visible;mso-wrap-style:square" from="24288,188" to="36297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" strokecolor="#6c899f" strokeweight="3pt">
                    <v:stroke miterlimit="4" joinstyle="miter"/>
                  </v:line>
                  <v:group id="Group 1073741847" o:spid="_x0000_s1031" style="position:absolute;width:60325;height:377" coordsize="6032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ect id="Shape 1073741841" o:spid="_x0000_s1032" style="position:absolute;left:6000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" fillcolor="#9eaecd" stroked="f" strokeweight="1pt">
                      <v:fill color2="#8ec2cd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2" o:spid="_x0000_s1033" style="position:absolute;left:18580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" fillcolor="#8ec2cd" stroked="f" strokeweight="1pt">
                      <v:fill color2="#6c899f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3" o:spid="_x0000_s1034" style="position:absolute;width:600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" fillcolor="#9eaecd" stroked="f" strokeweight="1pt">
                      <v:fill rotate="t" angle="270" focus="100%" type="gradient">
                        <o:fill v:ext="view" type="gradientUnscaled"/>
                      </v:fill>
                      <v:stroke miterlimit="4"/>
                    </v:rect>
                    <v:rect id="Shape 1073741844" o:spid="_x0000_s1035" style="position:absolute;left:33008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" fillcolor="#6c899f" stroked="f" strokeweight="1pt">
                      <v:fill color2="#5b3150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5" o:spid="_x0000_s1036" style="position:absolute;left:44367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" fillcolor="#5b3150" stroked="f" strokeweight="1pt">
                      <v:fill color2="#d0d0e1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6" o:spid="_x0000_s1037" style="position:absolute;left:58330;width:1995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" fillcolor="#d0d0e1" stroked="f" strokeweight="1pt">
                      <v:fill rotate="t" angle="90" focus="100%" type="gradient">
                        <o:fill v:ext="view" type="gradientUnscaled"/>
                      </v:fill>
                      <v:stroke miterlimit="4"/>
                    </v:rect>
                  </v:group>
                </v:group>
                <w10:wrap anchorx="margin" anchory="line"/>
              </v:group>
            </w:pict>
          </mc:Fallback>
        </mc:AlternateContent>
      </w:r>
      <w:bookmarkEnd w:id="0"/>
    </w:p>
    <w:p w14:paraId="00814F39" w14:textId="6B13E76B" w:rsidR="006A6148" w:rsidRPr="009553B9" w:rsidRDefault="00861BF9" w:rsidP="009553B9">
      <w:pPr>
        <w:pStyle w:val="Titel"/>
        <w:spacing w:line="240" w:lineRule="auto"/>
        <w:jc w:val="left"/>
        <w:rPr>
          <w:bCs/>
        </w:rPr>
      </w:pPr>
      <w:r w:rsidRPr="00880F95">
        <w:t>M</w:t>
      </w:r>
      <w:r w:rsidR="009553B9">
        <w:t>9</w:t>
      </w:r>
      <w:r w:rsidRPr="00880F95">
        <w:t>_</w:t>
      </w:r>
      <w:r w:rsidR="006E13B1">
        <w:t>2</w:t>
      </w:r>
      <w:r w:rsidRPr="00880F95">
        <w:t xml:space="preserve"> AB</w:t>
      </w:r>
      <w:r w:rsidR="008A6AE8">
        <w:t>6</w:t>
      </w:r>
      <w:r w:rsidRPr="00880F95">
        <w:t>:</w:t>
      </w:r>
      <w:r w:rsidR="00AA4795">
        <w:t xml:space="preserve"> </w:t>
      </w:r>
      <w:r w:rsidR="008A6AE8" w:rsidRPr="008A6AE8">
        <w:t>Merkblatt zur Durchführung und Auswertung von teilstrukturierten Interviews zur Lese- und Mediensozialisation</w:t>
      </w:r>
    </w:p>
    <w:p w14:paraId="086E0109" w14:textId="2A34B44E" w:rsidR="00AA4795" w:rsidRPr="00B11153" w:rsidRDefault="00AA4795" w:rsidP="00AA4795">
      <w:pPr>
        <w:pStyle w:val="berschrift1"/>
        <w:rPr>
          <w:rFonts w:asciiTheme="minorHAnsi" w:hAnsiTheme="minorHAnsi" w:cstheme="minorHAnsi"/>
          <w:b w:val="0"/>
          <w:bCs/>
          <w:i/>
          <w:iCs/>
          <w:color w:val="000000" w:themeColor="text1"/>
          <w:sz w:val="22"/>
          <w:szCs w:val="22"/>
          <w:lang w:eastAsia="de-DE"/>
        </w:rPr>
      </w:pPr>
      <w:bookmarkStart w:id="1" w:name="_Hlk63749722"/>
      <w:r w:rsidRPr="00506970">
        <w:t xml:space="preserve">Infos </w:t>
      </w:r>
      <w:r>
        <w:t>zu</w:t>
      </w:r>
      <w:r w:rsidRPr="00506970">
        <w:t xml:space="preserve">m </w:t>
      </w:r>
      <w:r>
        <w:t>Hintergrund</w:t>
      </w:r>
      <w:r w:rsidRPr="00506970">
        <w:t xml:space="preserve">: </w:t>
      </w:r>
      <w:r>
        <w:rPr>
          <w:b w:val="0"/>
          <w:bCs/>
        </w:rPr>
        <w:t>Siehe AB5 und die Webseite</w:t>
      </w:r>
      <w:r>
        <w:rPr>
          <w:rFonts w:asciiTheme="minorHAnsi" w:hAnsiTheme="minorHAnsi" w:cstheme="minorHAnsi"/>
          <w:b w:val="0"/>
          <w:bCs/>
          <w:i/>
          <w:iCs/>
          <w:color w:val="333333"/>
          <w:sz w:val="22"/>
          <w:szCs w:val="22"/>
          <w:lang w:eastAsia="de-DE"/>
        </w:rPr>
        <w:t xml:space="preserve"> </w:t>
      </w:r>
      <w:r w:rsidRPr="00050B50">
        <w:rPr>
          <w:rFonts w:asciiTheme="minorHAnsi" w:hAnsiTheme="minorHAnsi"/>
          <w:b w:val="0"/>
          <w:i/>
          <w:iCs/>
          <w:sz w:val="22"/>
          <w:szCs w:val="22"/>
        </w:rPr>
        <w:t>„</w:t>
      </w:r>
      <w:proofErr w:type="spellStart"/>
      <w:r>
        <w:rPr>
          <w:rFonts w:asciiTheme="minorHAnsi" w:hAnsiTheme="minorHAnsi"/>
          <w:b w:val="0"/>
          <w:i/>
          <w:iCs/>
          <w:sz w:val="22"/>
          <w:szCs w:val="22"/>
        </w:rPr>
        <w:t>B</w:t>
      </w:r>
      <w:r w:rsidRPr="00050B50">
        <w:rPr>
          <w:rFonts w:asciiTheme="minorHAnsi" w:hAnsiTheme="minorHAnsi"/>
          <w:b w:val="0"/>
          <w:i/>
          <w:iCs/>
          <w:sz w:val="22"/>
          <w:szCs w:val="22"/>
        </w:rPr>
        <w:t>oys&amp;books</w:t>
      </w:r>
      <w:proofErr w:type="spellEnd"/>
      <w:r w:rsidRPr="00050B50">
        <w:rPr>
          <w:rFonts w:asciiTheme="minorHAnsi" w:hAnsiTheme="minorHAnsi"/>
          <w:b w:val="0"/>
          <w:i/>
          <w:iCs/>
          <w:sz w:val="22"/>
          <w:szCs w:val="22"/>
        </w:rPr>
        <w:t>. Empfehlungen zur Leseförderung von Jungen</w:t>
      </w:r>
      <w:r>
        <w:rPr>
          <w:rFonts w:asciiTheme="minorHAnsi" w:hAnsiTheme="minorHAnsi"/>
          <w:b w:val="0"/>
          <w:i/>
          <w:iCs/>
          <w:sz w:val="22"/>
          <w:szCs w:val="22"/>
        </w:rPr>
        <w:t>“</w:t>
      </w:r>
      <w:r w:rsidRPr="00050B50">
        <w:rPr>
          <w:rFonts w:asciiTheme="minorHAnsi" w:hAnsiTheme="minorHAnsi"/>
          <w:b w:val="0"/>
          <w:i/>
          <w:iCs/>
          <w:sz w:val="22"/>
          <w:szCs w:val="22"/>
        </w:rPr>
        <w:t xml:space="preserve"> </w:t>
      </w:r>
    </w:p>
    <w:p w14:paraId="7F2A6120" w14:textId="77777777" w:rsidR="00AA4795" w:rsidRPr="00050B50" w:rsidRDefault="00AA4795" w:rsidP="00AA4795">
      <w:pPr>
        <w:spacing w:line="240" w:lineRule="auto"/>
        <w:rPr>
          <w:lang w:eastAsia="de-DE"/>
        </w:rPr>
      </w:pPr>
      <w:hyperlink r:id="rId9" w:history="1">
        <w:r w:rsidRPr="00CC02E7">
          <w:rPr>
            <w:rStyle w:val="Hyperlink"/>
            <w:lang w:eastAsia="de-DE"/>
          </w:rPr>
          <w:t>http://www.boysandbooks.de/lehrprojekte/lehrprojekte-an-hochschulen/boys-books-projektseminare-von-prof-garbe-201718/</w:t>
        </w:r>
      </w:hyperlink>
      <w:r>
        <w:rPr>
          <w:lang w:eastAsia="de-DE"/>
        </w:rPr>
        <w:t xml:space="preserve"> </w:t>
      </w:r>
    </w:p>
    <w:p w14:paraId="17DD04EF" w14:textId="77777777" w:rsidR="00AA4795" w:rsidRDefault="00AA4795" w:rsidP="00AA4795">
      <w:pPr>
        <w:spacing w:before="0" w:after="120" w:line="240" w:lineRule="auto"/>
        <w:jc w:val="left"/>
        <w:rPr>
          <w:rFonts w:asciiTheme="minorHAnsi" w:hAnsiTheme="minorHAnsi" w:cstheme="minorHAnsi"/>
          <w:b/>
          <w:bCs/>
          <w:sz w:val="24"/>
          <w:szCs w:val="24"/>
          <w:lang w:eastAsia="de-DE"/>
        </w:rPr>
      </w:pPr>
    </w:p>
    <w:p w14:paraId="1513057E" w14:textId="77777777" w:rsidR="00AA4795" w:rsidRDefault="00AA4795" w:rsidP="00AA4795">
      <w:pPr>
        <w:spacing w:before="0" w:line="240" w:lineRule="auto"/>
        <w:jc w:val="left"/>
        <w:rPr>
          <w:rFonts w:asciiTheme="minorHAnsi" w:hAnsiTheme="minorHAnsi" w:cstheme="minorHAnsi"/>
          <w:b/>
          <w:bCs/>
          <w:sz w:val="24"/>
          <w:szCs w:val="24"/>
          <w:lang w:eastAsia="de-DE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de-DE"/>
        </w:rPr>
        <w:t>Abkürzungen:</w:t>
      </w:r>
    </w:p>
    <w:p w14:paraId="15C65CE3" w14:textId="77777777" w:rsidR="00AA4795" w:rsidRDefault="00AA4795" w:rsidP="00AA4795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eastAsia="de-DE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de-DE"/>
        </w:rPr>
        <w:t xml:space="preserve">INT = </w:t>
      </w:r>
      <w:r>
        <w:rPr>
          <w:rFonts w:asciiTheme="minorHAnsi" w:hAnsiTheme="minorHAnsi" w:cstheme="minorHAnsi"/>
          <w:sz w:val="24"/>
          <w:szCs w:val="24"/>
          <w:lang w:eastAsia="de-DE"/>
        </w:rPr>
        <w:t>der Interviewer / die Interviewerin</w:t>
      </w:r>
    </w:p>
    <w:p w14:paraId="75E62716" w14:textId="77777777" w:rsidR="00AA4795" w:rsidRPr="009374D7" w:rsidRDefault="00AA4795" w:rsidP="00AA4795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eastAsia="de-DE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de-DE"/>
        </w:rPr>
        <w:t xml:space="preserve">IP = </w:t>
      </w:r>
      <w:r>
        <w:rPr>
          <w:rFonts w:asciiTheme="minorHAnsi" w:hAnsiTheme="minorHAnsi" w:cstheme="minorHAnsi"/>
          <w:sz w:val="24"/>
          <w:szCs w:val="24"/>
          <w:lang w:eastAsia="de-DE"/>
        </w:rPr>
        <w:t>die interviewte Person</w:t>
      </w:r>
    </w:p>
    <w:p w14:paraId="197660CB" w14:textId="77777777" w:rsidR="00AA4795" w:rsidRDefault="00AA4795" w:rsidP="00AA4795">
      <w:pPr>
        <w:spacing w:before="0" w:line="240" w:lineRule="auto"/>
        <w:jc w:val="left"/>
        <w:rPr>
          <w:rFonts w:asciiTheme="minorHAnsi" w:hAnsiTheme="minorHAnsi" w:cstheme="minorHAnsi"/>
          <w:b/>
          <w:bCs/>
          <w:sz w:val="24"/>
          <w:szCs w:val="24"/>
          <w:lang w:eastAsia="de-DE"/>
        </w:rPr>
      </w:pPr>
    </w:p>
    <w:p w14:paraId="6D6C1180" w14:textId="77777777" w:rsidR="00AA4795" w:rsidRPr="00B652D4" w:rsidRDefault="00AA4795" w:rsidP="00AA4795">
      <w:pPr>
        <w:spacing w:before="0" w:after="120" w:line="240" w:lineRule="auto"/>
        <w:rPr>
          <w:rFonts w:asciiTheme="minorHAnsi" w:hAnsiTheme="minorHAnsi" w:cstheme="minorHAnsi"/>
          <w:b/>
          <w:bCs/>
          <w:sz w:val="24"/>
          <w:szCs w:val="24"/>
          <w:lang w:eastAsia="de-DE"/>
        </w:rPr>
      </w:pPr>
      <w:r w:rsidRPr="00B652D4">
        <w:rPr>
          <w:rFonts w:asciiTheme="minorHAnsi" w:hAnsiTheme="minorHAnsi" w:cstheme="minorHAnsi"/>
          <w:b/>
          <w:bCs/>
          <w:sz w:val="24"/>
          <w:szCs w:val="24"/>
          <w:lang w:eastAsia="de-DE"/>
        </w:rPr>
        <w:t xml:space="preserve">I. Ziele von teilstrukturierten Interviews </w:t>
      </w:r>
    </w:p>
    <w:p w14:paraId="65E85FD2" w14:textId="77777777" w:rsidR="00AA4795" w:rsidRPr="00B652D4" w:rsidRDefault="00AA4795" w:rsidP="00AA4795">
      <w:pPr>
        <w:numPr>
          <w:ilvl w:val="0"/>
          <w:numId w:val="35"/>
        </w:numPr>
        <w:spacing w:before="0" w:after="120" w:line="240" w:lineRule="auto"/>
        <w:rPr>
          <w:rFonts w:asciiTheme="minorHAnsi" w:hAnsiTheme="minorHAnsi" w:cstheme="minorHAnsi"/>
          <w:sz w:val="24"/>
          <w:szCs w:val="24"/>
          <w:lang w:eastAsia="de-DE"/>
        </w:rPr>
      </w:pPr>
      <w:r w:rsidRPr="00B652D4">
        <w:rPr>
          <w:rFonts w:asciiTheme="minorHAnsi" w:hAnsiTheme="minorHAnsi" w:cstheme="minorHAnsi"/>
          <w:sz w:val="24"/>
          <w:szCs w:val="24"/>
          <w:lang w:eastAsia="de-DE"/>
        </w:rPr>
        <w:t xml:space="preserve">Interviews, die durch einen </w:t>
      </w:r>
      <w:r w:rsidRPr="00B652D4">
        <w:rPr>
          <w:rFonts w:asciiTheme="minorHAnsi" w:hAnsiTheme="minorHAnsi" w:cstheme="minorHAnsi"/>
          <w:b/>
          <w:bCs/>
          <w:sz w:val="24"/>
          <w:szCs w:val="24"/>
          <w:lang w:eastAsia="de-DE"/>
        </w:rPr>
        <w:t xml:space="preserve">Leitfaden </w:t>
      </w:r>
      <w:r w:rsidRPr="00B652D4">
        <w:rPr>
          <w:rFonts w:asciiTheme="minorHAnsi" w:hAnsiTheme="minorHAnsi" w:cstheme="minorHAnsi"/>
          <w:sz w:val="24"/>
          <w:szCs w:val="24"/>
          <w:lang w:eastAsia="de-DE"/>
        </w:rPr>
        <w:t xml:space="preserve">teilweise vorstrukturiert sind, dienen der Erhebung verbaler Daten zur Rekonstruktion von Wissen, Erfahrungen und Ereignissen aus der subjektiven Sicht der Befragten. </w:t>
      </w:r>
    </w:p>
    <w:p w14:paraId="1EB0F31A" w14:textId="77777777" w:rsidR="00AA4795" w:rsidRPr="00B652D4" w:rsidRDefault="00AA4795" w:rsidP="00AA4795">
      <w:pPr>
        <w:numPr>
          <w:ilvl w:val="0"/>
          <w:numId w:val="35"/>
        </w:numPr>
        <w:spacing w:before="0" w:after="120" w:line="240" w:lineRule="auto"/>
        <w:rPr>
          <w:rFonts w:asciiTheme="minorHAnsi" w:hAnsiTheme="minorHAnsi" w:cstheme="minorHAnsi"/>
          <w:sz w:val="24"/>
          <w:szCs w:val="24"/>
          <w:lang w:eastAsia="de-DE"/>
        </w:rPr>
      </w:pPr>
      <w:r w:rsidRPr="00B652D4">
        <w:rPr>
          <w:rFonts w:asciiTheme="minorHAnsi" w:hAnsiTheme="minorHAnsi" w:cstheme="minorHAnsi"/>
          <w:sz w:val="24"/>
          <w:szCs w:val="24"/>
          <w:lang w:eastAsia="de-DE"/>
        </w:rPr>
        <w:t xml:space="preserve">Grundsätzlich werden in solchen </w:t>
      </w:r>
      <w:r w:rsidRPr="00B652D4">
        <w:rPr>
          <w:rFonts w:asciiTheme="minorHAnsi" w:hAnsiTheme="minorHAnsi" w:cstheme="minorHAnsi"/>
          <w:b/>
          <w:bCs/>
          <w:sz w:val="24"/>
          <w:szCs w:val="24"/>
          <w:lang w:eastAsia="de-DE"/>
        </w:rPr>
        <w:t xml:space="preserve">Erzählungen </w:t>
      </w:r>
      <w:r w:rsidRPr="00B652D4">
        <w:rPr>
          <w:rFonts w:asciiTheme="minorHAnsi" w:hAnsiTheme="minorHAnsi" w:cstheme="minorHAnsi"/>
          <w:sz w:val="24"/>
          <w:szCs w:val="24"/>
          <w:lang w:eastAsia="de-DE"/>
        </w:rPr>
        <w:t>(„narrativen Interviews“) immer sowohl Ereignisse und Fakten berichtet (z.B. über bestimmte Bücher, Filme oder andere Medien bzw. Rezeptionssituationen), aber auch Einstellungen, Selbstdeutungen und Wertungen geäußert; es geht also nicht um ‚objektive Tatsachen‘, sondern um die ‚subjektive‘ Perspektive und Deutung der eigenen Lese- und Medienpraxis der IP.</w:t>
      </w:r>
    </w:p>
    <w:p w14:paraId="056AF0EF" w14:textId="77777777" w:rsidR="00AA4795" w:rsidRPr="00B652D4" w:rsidRDefault="00AA4795" w:rsidP="00AA4795">
      <w:pPr>
        <w:numPr>
          <w:ilvl w:val="0"/>
          <w:numId w:val="35"/>
        </w:numPr>
        <w:spacing w:before="0" w:after="120" w:line="240" w:lineRule="auto"/>
        <w:rPr>
          <w:rFonts w:asciiTheme="minorHAnsi" w:hAnsiTheme="minorHAnsi" w:cstheme="minorHAnsi"/>
          <w:sz w:val="24"/>
          <w:szCs w:val="24"/>
          <w:lang w:eastAsia="de-DE"/>
        </w:rPr>
      </w:pPr>
      <w:r w:rsidRPr="00B652D4">
        <w:rPr>
          <w:rFonts w:asciiTheme="minorHAnsi" w:hAnsiTheme="minorHAnsi" w:cstheme="minorHAnsi"/>
          <w:sz w:val="24"/>
          <w:szCs w:val="24"/>
          <w:lang w:eastAsia="de-DE"/>
        </w:rPr>
        <w:t xml:space="preserve">Die Ergiebigkeit eines solchen Interviews hängt vom geschickten Fragen und Nachfragen des INT ab: Das Interview sollte trotz der Vorstrukturierung durch den Leitfaden so offen und flexibel wie möglich gestaltet werden, so dass der IP die freie Entfaltung der eigenen Sichtweisen ermöglicht wird. </w:t>
      </w:r>
    </w:p>
    <w:p w14:paraId="72A9B50C" w14:textId="77777777" w:rsidR="00AA4795" w:rsidRPr="00B652D4" w:rsidRDefault="00AA4795" w:rsidP="00AA4795">
      <w:pPr>
        <w:numPr>
          <w:ilvl w:val="0"/>
          <w:numId w:val="35"/>
        </w:numPr>
        <w:spacing w:before="0" w:after="120" w:line="240" w:lineRule="auto"/>
        <w:rPr>
          <w:rFonts w:asciiTheme="minorHAnsi" w:hAnsiTheme="minorHAnsi" w:cstheme="minorHAnsi"/>
          <w:sz w:val="24"/>
          <w:szCs w:val="24"/>
          <w:lang w:eastAsia="de-DE"/>
        </w:rPr>
      </w:pPr>
      <w:r w:rsidRPr="00B652D4">
        <w:rPr>
          <w:rFonts w:asciiTheme="minorHAnsi" w:hAnsiTheme="minorHAnsi" w:cstheme="minorHAnsi"/>
          <w:sz w:val="24"/>
          <w:szCs w:val="24"/>
          <w:lang w:eastAsia="de-DE"/>
        </w:rPr>
        <w:t>Interviews werden auf einem Tonträger aufgezeichnet und anschließend schriftlich aufbereitet.</w:t>
      </w:r>
    </w:p>
    <w:p w14:paraId="73937E59" w14:textId="77777777" w:rsidR="00AA4795" w:rsidRPr="00B652D4" w:rsidRDefault="00AA4795" w:rsidP="00AA4795">
      <w:pPr>
        <w:spacing w:before="0" w:after="120" w:line="240" w:lineRule="auto"/>
        <w:rPr>
          <w:rFonts w:asciiTheme="minorHAnsi" w:hAnsiTheme="minorHAnsi" w:cstheme="minorHAnsi"/>
          <w:b/>
          <w:bCs/>
          <w:sz w:val="24"/>
          <w:szCs w:val="24"/>
          <w:lang w:eastAsia="de-DE"/>
        </w:rPr>
      </w:pPr>
      <w:r w:rsidRPr="00B652D4">
        <w:rPr>
          <w:rFonts w:asciiTheme="minorHAnsi" w:hAnsiTheme="minorHAnsi" w:cstheme="minorHAnsi"/>
          <w:b/>
          <w:bCs/>
          <w:sz w:val="24"/>
          <w:szCs w:val="24"/>
          <w:lang w:eastAsia="de-DE"/>
        </w:rPr>
        <w:t xml:space="preserve">II. </w:t>
      </w:r>
      <w:proofErr w:type="spellStart"/>
      <w:r w:rsidRPr="00B652D4">
        <w:rPr>
          <w:rFonts w:asciiTheme="minorHAnsi" w:hAnsiTheme="minorHAnsi" w:cstheme="minorHAnsi"/>
          <w:b/>
          <w:bCs/>
          <w:sz w:val="24"/>
          <w:szCs w:val="24"/>
          <w:lang w:eastAsia="de-DE"/>
        </w:rPr>
        <w:t>Durchführung</w:t>
      </w:r>
      <w:proofErr w:type="spellEnd"/>
      <w:r w:rsidRPr="00B652D4">
        <w:rPr>
          <w:rFonts w:asciiTheme="minorHAnsi" w:hAnsiTheme="minorHAnsi" w:cstheme="minorHAnsi"/>
          <w:b/>
          <w:bCs/>
          <w:sz w:val="24"/>
          <w:szCs w:val="24"/>
          <w:lang w:eastAsia="de-DE"/>
        </w:rPr>
        <w:t xml:space="preserve"> </w:t>
      </w:r>
    </w:p>
    <w:p w14:paraId="7C63193C" w14:textId="77777777" w:rsidR="00AA4795" w:rsidRPr="00B652D4" w:rsidRDefault="00AA4795" w:rsidP="00AA4795">
      <w:pPr>
        <w:numPr>
          <w:ilvl w:val="0"/>
          <w:numId w:val="35"/>
        </w:numPr>
        <w:spacing w:before="0" w:after="120" w:line="240" w:lineRule="auto"/>
        <w:rPr>
          <w:rFonts w:asciiTheme="minorHAnsi" w:hAnsiTheme="minorHAnsi" w:cstheme="minorHAnsi"/>
          <w:sz w:val="24"/>
          <w:szCs w:val="24"/>
          <w:lang w:eastAsia="de-DE"/>
        </w:rPr>
      </w:pPr>
      <w:r w:rsidRPr="00B652D4">
        <w:rPr>
          <w:rFonts w:asciiTheme="minorHAnsi" w:hAnsiTheme="minorHAnsi" w:cstheme="minorHAnsi"/>
          <w:sz w:val="24"/>
          <w:szCs w:val="24"/>
          <w:lang w:eastAsia="de-DE"/>
        </w:rPr>
        <w:t xml:space="preserve">Vor Beginn: ggf. </w:t>
      </w:r>
      <w:proofErr w:type="spellStart"/>
      <w:r w:rsidRPr="00B652D4">
        <w:rPr>
          <w:rFonts w:asciiTheme="minorHAnsi" w:hAnsiTheme="minorHAnsi" w:cstheme="minorHAnsi"/>
          <w:sz w:val="24"/>
          <w:szCs w:val="24"/>
          <w:lang w:eastAsia="de-DE"/>
        </w:rPr>
        <w:t>Einverständniserklärung</w:t>
      </w:r>
      <w:proofErr w:type="spellEnd"/>
      <w:r w:rsidRPr="00B652D4">
        <w:rPr>
          <w:rFonts w:asciiTheme="minorHAnsi" w:hAnsiTheme="minorHAnsi" w:cstheme="minorHAnsi"/>
          <w:sz w:val="24"/>
          <w:szCs w:val="24"/>
          <w:lang w:eastAsia="de-DE"/>
        </w:rPr>
        <w:t xml:space="preserve"> der Eltern </w:t>
      </w:r>
      <w:proofErr w:type="spellStart"/>
      <w:r w:rsidRPr="00B652D4">
        <w:rPr>
          <w:rFonts w:asciiTheme="minorHAnsi" w:hAnsiTheme="minorHAnsi" w:cstheme="minorHAnsi"/>
          <w:sz w:val="24"/>
          <w:szCs w:val="24"/>
          <w:lang w:eastAsia="de-DE"/>
        </w:rPr>
        <w:t>prüfen</w:t>
      </w:r>
      <w:proofErr w:type="spellEnd"/>
      <w:r w:rsidRPr="00B652D4">
        <w:rPr>
          <w:rFonts w:asciiTheme="minorHAnsi" w:hAnsiTheme="minorHAnsi" w:cstheme="minorHAnsi"/>
          <w:sz w:val="24"/>
          <w:szCs w:val="24"/>
          <w:lang w:eastAsia="de-DE"/>
        </w:rPr>
        <w:t xml:space="preserve"> </w:t>
      </w:r>
    </w:p>
    <w:p w14:paraId="00CC0B36" w14:textId="77777777" w:rsidR="00AA4795" w:rsidRPr="00B652D4" w:rsidRDefault="00AA4795" w:rsidP="00AA4795">
      <w:pPr>
        <w:numPr>
          <w:ilvl w:val="0"/>
          <w:numId w:val="35"/>
        </w:numPr>
        <w:spacing w:before="0" w:after="120" w:line="240" w:lineRule="auto"/>
        <w:rPr>
          <w:rFonts w:asciiTheme="minorHAnsi" w:hAnsiTheme="minorHAnsi" w:cstheme="minorHAnsi"/>
          <w:sz w:val="24"/>
          <w:szCs w:val="24"/>
          <w:lang w:eastAsia="de-DE"/>
        </w:rPr>
      </w:pPr>
      <w:proofErr w:type="spellStart"/>
      <w:r w:rsidRPr="00B652D4">
        <w:rPr>
          <w:rFonts w:asciiTheme="minorHAnsi" w:hAnsiTheme="minorHAnsi" w:cstheme="minorHAnsi"/>
          <w:sz w:val="24"/>
          <w:szCs w:val="24"/>
          <w:lang w:eastAsia="de-DE"/>
        </w:rPr>
        <w:t>Tonprobe</w:t>
      </w:r>
      <w:proofErr w:type="spellEnd"/>
      <w:r w:rsidRPr="00B652D4">
        <w:rPr>
          <w:rFonts w:asciiTheme="minorHAnsi" w:hAnsiTheme="minorHAnsi" w:cstheme="minorHAnsi"/>
          <w:sz w:val="24"/>
          <w:szCs w:val="24"/>
          <w:lang w:eastAsia="de-DE"/>
        </w:rPr>
        <w:t xml:space="preserve"> mit dem </w:t>
      </w:r>
      <w:proofErr w:type="spellStart"/>
      <w:r w:rsidRPr="00B652D4">
        <w:rPr>
          <w:rFonts w:asciiTheme="minorHAnsi" w:hAnsiTheme="minorHAnsi" w:cstheme="minorHAnsi"/>
          <w:sz w:val="24"/>
          <w:szCs w:val="24"/>
          <w:lang w:eastAsia="de-DE"/>
        </w:rPr>
        <w:t>Aufnahmegerät</w:t>
      </w:r>
      <w:proofErr w:type="spellEnd"/>
      <w:r w:rsidRPr="00B652D4">
        <w:rPr>
          <w:rFonts w:asciiTheme="minorHAnsi" w:hAnsiTheme="minorHAnsi" w:cstheme="minorHAnsi"/>
          <w:sz w:val="24"/>
          <w:szCs w:val="24"/>
          <w:lang w:eastAsia="de-DE"/>
        </w:rPr>
        <w:t xml:space="preserve"> </w:t>
      </w:r>
      <w:proofErr w:type="spellStart"/>
      <w:r w:rsidRPr="00B652D4">
        <w:rPr>
          <w:rFonts w:asciiTheme="minorHAnsi" w:hAnsiTheme="minorHAnsi" w:cstheme="minorHAnsi"/>
          <w:sz w:val="24"/>
          <w:szCs w:val="24"/>
          <w:lang w:eastAsia="de-DE"/>
        </w:rPr>
        <w:t>durchführen</w:t>
      </w:r>
      <w:proofErr w:type="spellEnd"/>
      <w:r w:rsidRPr="00B652D4">
        <w:rPr>
          <w:rFonts w:asciiTheme="minorHAnsi" w:hAnsiTheme="minorHAnsi" w:cstheme="minorHAnsi"/>
          <w:sz w:val="24"/>
          <w:szCs w:val="24"/>
          <w:lang w:eastAsia="de-DE"/>
        </w:rPr>
        <w:t xml:space="preserve">! </w:t>
      </w:r>
    </w:p>
    <w:p w14:paraId="2ED6C633" w14:textId="77777777" w:rsidR="00AA4795" w:rsidRPr="00B652D4" w:rsidRDefault="00AA4795" w:rsidP="00AA4795">
      <w:pPr>
        <w:numPr>
          <w:ilvl w:val="0"/>
          <w:numId w:val="35"/>
        </w:numPr>
        <w:spacing w:before="0" w:after="120" w:line="240" w:lineRule="auto"/>
        <w:rPr>
          <w:rFonts w:asciiTheme="minorHAnsi" w:hAnsiTheme="minorHAnsi" w:cstheme="minorHAnsi"/>
          <w:sz w:val="24"/>
          <w:szCs w:val="24"/>
          <w:lang w:eastAsia="de-DE"/>
        </w:rPr>
      </w:pPr>
      <w:r w:rsidRPr="00B652D4">
        <w:rPr>
          <w:rFonts w:asciiTheme="minorHAnsi" w:hAnsiTheme="minorHAnsi" w:cstheme="minorHAnsi"/>
          <w:sz w:val="24"/>
          <w:szCs w:val="24"/>
          <w:lang w:eastAsia="de-DE"/>
        </w:rPr>
        <w:t xml:space="preserve">Regeln </w:t>
      </w:r>
      <w:proofErr w:type="spellStart"/>
      <w:r w:rsidRPr="00B652D4">
        <w:rPr>
          <w:rFonts w:asciiTheme="minorHAnsi" w:hAnsiTheme="minorHAnsi" w:cstheme="minorHAnsi"/>
          <w:sz w:val="24"/>
          <w:szCs w:val="24"/>
          <w:lang w:eastAsia="de-DE"/>
        </w:rPr>
        <w:t>für</w:t>
      </w:r>
      <w:proofErr w:type="spellEnd"/>
      <w:r w:rsidRPr="00B652D4">
        <w:rPr>
          <w:rFonts w:asciiTheme="minorHAnsi" w:hAnsiTheme="minorHAnsi" w:cstheme="minorHAnsi"/>
          <w:sz w:val="24"/>
          <w:szCs w:val="24"/>
          <w:lang w:eastAsia="de-DE"/>
        </w:rPr>
        <w:t xml:space="preserve"> das </w:t>
      </w:r>
      <w:proofErr w:type="spellStart"/>
      <w:r w:rsidRPr="00B652D4">
        <w:rPr>
          <w:rFonts w:asciiTheme="minorHAnsi" w:hAnsiTheme="minorHAnsi" w:cstheme="minorHAnsi"/>
          <w:sz w:val="24"/>
          <w:szCs w:val="24"/>
          <w:lang w:eastAsia="de-DE"/>
        </w:rPr>
        <w:t>Gespräch</w:t>
      </w:r>
      <w:proofErr w:type="spellEnd"/>
      <w:r w:rsidRPr="00B652D4">
        <w:rPr>
          <w:rFonts w:asciiTheme="minorHAnsi" w:hAnsiTheme="minorHAnsi" w:cstheme="minorHAnsi"/>
          <w:sz w:val="24"/>
          <w:szCs w:val="24"/>
          <w:lang w:eastAsia="de-DE"/>
        </w:rPr>
        <w:t xml:space="preserve"> </w:t>
      </w:r>
      <w:proofErr w:type="spellStart"/>
      <w:r w:rsidRPr="00B652D4">
        <w:rPr>
          <w:rFonts w:asciiTheme="minorHAnsi" w:hAnsiTheme="minorHAnsi" w:cstheme="minorHAnsi"/>
          <w:sz w:val="24"/>
          <w:szCs w:val="24"/>
          <w:lang w:eastAsia="de-DE"/>
        </w:rPr>
        <w:t>erläutern</w:t>
      </w:r>
      <w:proofErr w:type="spellEnd"/>
      <w:r w:rsidRPr="00B652D4">
        <w:rPr>
          <w:rFonts w:asciiTheme="minorHAnsi" w:hAnsiTheme="minorHAnsi" w:cstheme="minorHAnsi"/>
          <w:sz w:val="24"/>
          <w:szCs w:val="24"/>
          <w:lang w:eastAsia="de-DE"/>
        </w:rPr>
        <w:t xml:space="preserve">: </w:t>
      </w:r>
      <w:proofErr w:type="spellStart"/>
      <w:r w:rsidRPr="00B652D4">
        <w:rPr>
          <w:rFonts w:asciiTheme="minorHAnsi" w:hAnsiTheme="minorHAnsi" w:cstheme="minorHAnsi"/>
          <w:sz w:val="24"/>
          <w:szCs w:val="24"/>
          <w:lang w:eastAsia="de-DE"/>
        </w:rPr>
        <w:t>Anonymität</w:t>
      </w:r>
      <w:proofErr w:type="spellEnd"/>
      <w:r w:rsidRPr="00B652D4">
        <w:rPr>
          <w:rFonts w:asciiTheme="minorHAnsi" w:hAnsiTheme="minorHAnsi" w:cstheme="minorHAnsi"/>
          <w:sz w:val="24"/>
          <w:szCs w:val="24"/>
          <w:lang w:eastAsia="de-DE"/>
        </w:rPr>
        <w:t xml:space="preserve"> der Datenauswertung klären (etwa bei Forschungs- und Lehrprojekten, in denen </w:t>
      </w:r>
      <w:proofErr w:type="spellStart"/>
      <w:r w:rsidRPr="00B652D4">
        <w:rPr>
          <w:rFonts w:asciiTheme="minorHAnsi" w:hAnsiTheme="minorHAnsi" w:cstheme="minorHAnsi"/>
          <w:sz w:val="24"/>
          <w:szCs w:val="24"/>
          <w:lang w:eastAsia="de-DE"/>
        </w:rPr>
        <w:t>SuS</w:t>
      </w:r>
      <w:proofErr w:type="spellEnd"/>
      <w:r w:rsidRPr="00B652D4">
        <w:rPr>
          <w:rFonts w:asciiTheme="minorHAnsi" w:hAnsiTheme="minorHAnsi" w:cstheme="minorHAnsi"/>
          <w:sz w:val="24"/>
          <w:szCs w:val="24"/>
          <w:lang w:eastAsia="de-DE"/>
        </w:rPr>
        <w:t xml:space="preserve"> interviewt werden) </w:t>
      </w:r>
    </w:p>
    <w:p w14:paraId="007E531F" w14:textId="77777777" w:rsidR="00AA4795" w:rsidRPr="00B652D4" w:rsidRDefault="00AA4795" w:rsidP="00AA4795">
      <w:pPr>
        <w:numPr>
          <w:ilvl w:val="0"/>
          <w:numId w:val="35"/>
        </w:numPr>
        <w:spacing w:before="0" w:after="120" w:line="240" w:lineRule="auto"/>
        <w:rPr>
          <w:rFonts w:asciiTheme="minorHAnsi" w:hAnsiTheme="minorHAnsi" w:cstheme="minorHAnsi"/>
          <w:sz w:val="24"/>
          <w:szCs w:val="24"/>
          <w:lang w:eastAsia="de-DE"/>
        </w:rPr>
      </w:pPr>
      <w:r w:rsidRPr="00B652D4">
        <w:rPr>
          <w:rFonts w:asciiTheme="minorHAnsi" w:hAnsiTheme="minorHAnsi" w:cstheme="minorHAnsi"/>
          <w:sz w:val="24"/>
          <w:szCs w:val="24"/>
          <w:lang w:eastAsia="de-DE"/>
        </w:rPr>
        <w:t xml:space="preserve">Entspannte </w:t>
      </w:r>
      <w:proofErr w:type="spellStart"/>
      <w:r w:rsidRPr="00B652D4">
        <w:rPr>
          <w:rFonts w:asciiTheme="minorHAnsi" w:hAnsiTheme="minorHAnsi" w:cstheme="minorHAnsi"/>
          <w:sz w:val="24"/>
          <w:szCs w:val="24"/>
          <w:lang w:eastAsia="de-DE"/>
        </w:rPr>
        <w:t>Atmosphäre</w:t>
      </w:r>
      <w:proofErr w:type="spellEnd"/>
      <w:r w:rsidRPr="00B652D4">
        <w:rPr>
          <w:rFonts w:asciiTheme="minorHAnsi" w:hAnsiTheme="minorHAnsi" w:cstheme="minorHAnsi"/>
          <w:sz w:val="24"/>
          <w:szCs w:val="24"/>
          <w:lang w:eastAsia="de-DE"/>
        </w:rPr>
        <w:t xml:space="preserve"> herstellen. </w:t>
      </w:r>
    </w:p>
    <w:p w14:paraId="09477AE9" w14:textId="77777777" w:rsidR="00AA4795" w:rsidRPr="00B652D4" w:rsidRDefault="00AA4795" w:rsidP="00AA4795">
      <w:pPr>
        <w:spacing w:before="0" w:after="120" w:line="240" w:lineRule="auto"/>
        <w:rPr>
          <w:rFonts w:asciiTheme="minorHAnsi" w:hAnsiTheme="minorHAnsi" w:cstheme="minorHAnsi"/>
          <w:b/>
          <w:bCs/>
          <w:sz w:val="24"/>
          <w:szCs w:val="24"/>
          <w:lang w:eastAsia="de-DE"/>
        </w:rPr>
      </w:pPr>
      <w:r w:rsidRPr="00B652D4">
        <w:rPr>
          <w:rFonts w:asciiTheme="minorHAnsi" w:hAnsiTheme="minorHAnsi" w:cstheme="minorHAnsi"/>
          <w:b/>
          <w:bCs/>
          <w:sz w:val="24"/>
          <w:szCs w:val="24"/>
          <w:lang w:eastAsia="de-DE"/>
        </w:rPr>
        <w:t>Zentrale Prinzipien der Gesprächsführung:</w:t>
      </w:r>
    </w:p>
    <w:p w14:paraId="1642DFAD" w14:textId="77777777" w:rsidR="00AA4795" w:rsidRPr="00B652D4" w:rsidRDefault="00AA4795" w:rsidP="00AA4795">
      <w:pPr>
        <w:numPr>
          <w:ilvl w:val="0"/>
          <w:numId w:val="35"/>
        </w:numPr>
        <w:spacing w:before="0" w:after="120" w:line="240" w:lineRule="auto"/>
        <w:rPr>
          <w:rFonts w:asciiTheme="minorHAnsi" w:hAnsiTheme="minorHAnsi" w:cstheme="minorHAnsi"/>
          <w:sz w:val="24"/>
          <w:szCs w:val="24"/>
          <w:lang w:eastAsia="de-DE"/>
        </w:rPr>
      </w:pPr>
      <w:r w:rsidRPr="00B652D4">
        <w:rPr>
          <w:rFonts w:asciiTheme="minorHAnsi" w:hAnsiTheme="minorHAnsi" w:cstheme="minorHAnsi"/>
          <w:sz w:val="24"/>
          <w:szCs w:val="24"/>
          <w:lang w:eastAsia="de-DE"/>
        </w:rPr>
        <w:t xml:space="preserve">Aktives </w:t>
      </w:r>
      <w:proofErr w:type="spellStart"/>
      <w:r w:rsidRPr="00B652D4">
        <w:rPr>
          <w:rFonts w:asciiTheme="minorHAnsi" w:hAnsiTheme="minorHAnsi" w:cstheme="minorHAnsi"/>
          <w:sz w:val="24"/>
          <w:szCs w:val="24"/>
          <w:lang w:eastAsia="de-DE"/>
        </w:rPr>
        <w:t>Zuhören</w:t>
      </w:r>
      <w:proofErr w:type="spellEnd"/>
      <w:r w:rsidRPr="00B652D4">
        <w:rPr>
          <w:rFonts w:asciiTheme="minorHAnsi" w:hAnsiTheme="minorHAnsi" w:cstheme="minorHAnsi"/>
          <w:sz w:val="24"/>
          <w:szCs w:val="24"/>
          <w:lang w:eastAsia="de-DE"/>
        </w:rPr>
        <w:t xml:space="preserve"> – der INT bringt keine eigenen Deutungen oder Erfahrungen ein!</w:t>
      </w:r>
    </w:p>
    <w:p w14:paraId="1E8BBED3" w14:textId="77777777" w:rsidR="00AA4795" w:rsidRPr="00B652D4" w:rsidRDefault="00AA4795" w:rsidP="00AA4795">
      <w:pPr>
        <w:numPr>
          <w:ilvl w:val="0"/>
          <w:numId w:val="35"/>
        </w:numPr>
        <w:spacing w:before="0" w:after="120" w:line="240" w:lineRule="auto"/>
        <w:rPr>
          <w:rFonts w:asciiTheme="minorHAnsi" w:hAnsiTheme="minorHAnsi" w:cstheme="minorHAnsi"/>
          <w:sz w:val="24"/>
          <w:szCs w:val="24"/>
          <w:lang w:eastAsia="de-DE"/>
        </w:rPr>
      </w:pPr>
      <w:r w:rsidRPr="00B652D4">
        <w:rPr>
          <w:rFonts w:asciiTheme="minorHAnsi" w:hAnsiTheme="minorHAnsi" w:cstheme="minorHAnsi"/>
          <w:sz w:val="24"/>
          <w:szCs w:val="24"/>
          <w:lang w:eastAsia="de-DE"/>
        </w:rPr>
        <w:t xml:space="preserve">IP steht im Mittelpunkt – Orientierung am Adressaten </w:t>
      </w:r>
    </w:p>
    <w:p w14:paraId="7224695C" w14:textId="77777777" w:rsidR="00AA4795" w:rsidRPr="00B652D4" w:rsidRDefault="00AA4795" w:rsidP="00AA4795">
      <w:pPr>
        <w:numPr>
          <w:ilvl w:val="0"/>
          <w:numId w:val="35"/>
        </w:numPr>
        <w:spacing w:before="0" w:after="120" w:line="240" w:lineRule="auto"/>
        <w:rPr>
          <w:rFonts w:asciiTheme="minorHAnsi" w:hAnsiTheme="minorHAnsi" w:cstheme="minorHAnsi"/>
          <w:sz w:val="24"/>
          <w:szCs w:val="24"/>
          <w:lang w:eastAsia="de-DE"/>
        </w:rPr>
      </w:pPr>
      <w:r w:rsidRPr="00B652D4">
        <w:rPr>
          <w:rFonts w:asciiTheme="minorHAnsi" w:hAnsiTheme="minorHAnsi" w:cstheme="minorHAnsi"/>
          <w:sz w:val="24"/>
          <w:szCs w:val="24"/>
          <w:lang w:eastAsia="de-DE"/>
        </w:rPr>
        <w:lastRenderedPageBreak/>
        <w:t>Vermeidung von abstrakten Begriffen – konkrete Fragen stellen!</w:t>
      </w:r>
    </w:p>
    <w:p w14:paraId="79EADDE9" w14:textId="77777777" w:rsidR="00AA4795" w:rsidRPr="00B652D4" w:rsidRDefault="00AA4795" w:rsidP="00AA4795">
      <w:pPr>
        <w:numPr>
          <w:ilvl w:val="0"/>
          <w:numId w:val="35"/>
        </w:numPr>
        <w:spacing w:before="0" w:after="120" w:line="240" w:lineRule="auto"/>
        <w:rPr>
          <w:rFonts w:asciiTheme="minorHAnsi" w:hAnsiTheme="minorHAnsi" w:cstheme="minorHAnsi"/>
          <w:sz w:val="24"/>
          <w:szCs w:val="24"/>
          <w:lang w:eastAsia="de-DE"/>
        </w:rPr>
      </w:pPr>
      <w:r w:rsidRPr="00B652D4">
        <w:rPr>
          <w:rFonts w:asciiTheme="minorHAnsi" w:hAnsiTheme="minorHAnsi" w:cstheme="minorHAnsi"/>
          <w:sz w:val="24"/>
          <w:szCs w:val="24"/>
          <w:lang w:eastAsia="de-DE"/>
        </w:rPr>
        <w:t xml:space="preserve">Die Einstiegsfrage sollte </w:t>
      </w:r>
      <w:proofErr w:type="spellStart"/>
      <w:r w:rsidRPr="00B652D4">
        <w:rPr>
          <w:rFonts w:asciiTheme="minorHAnsi" w:hAnsiTheme="minorHAnsi" w:cstheme="minorHAnsi"/>
          <w:sz w:val="24"/>
          <w:szCs w:val="24"/>
          <w:lang w:eastAsia="de-DE"/>
        </w:rPr>
        <w:t>erzählgenerierend</w:t>
      </w:r>
      <w:proofErr w:type="spellEnd"/>
      <w:r w:rsidRPr="00B652D4">
        <w:rPr>
          <w:rFonts w:asciiTheme="minorHAnsi" w:hAnsiTheme="minorHAnsi" w:cstheme="minorHAnsi"/>
          <w:sz w:val="24"/>
          <w:szCs w:val="24"/>
          <w:lang w:eastAsia="de-DE"/>
        </w:rPr>
        <w:t xml:space="preserve"> und spezifisch sein, z.B. kann nach </w:t>
      </w:r>
      <w:proofErr w:type="spellStart"/>
      <w:r w:rsidRPr="00B652D4">
        <w:rPr>
          <w:rFonts w:asciiTheme="minorHAnsi" w:hAnsiTheme="minorHAnsi" w:cstheme="minorHAnsi"/>
          <w:sz w:val="24"/>
          <w:szCs w:val="24"/>
          <w:lang w:eastAsia="de-DE"/>
        </w:rPr>
        <w:t>Tätigkeiten</w:t>
      </w:r>
      <w:proofErr w:type="spellEnd"/>
      <w:r w:rsidRPr="00B652D4">
        <w:rPr>
          <w:rFonts w:asciiTheme="minorHAnsi" w:hAnsiTheme="minorHAnsi" w:cstheme="minorHAnsi"/>
          <w:sz w:val="24"/>
          <w:szCs w:val="24"/>
          <w:lang w:eastAsia="de-DE"/>
        </w:rPr>
        <w:t xml:space="preserve"> am Vortag gefragt werden.</w:t>
      </w:r>
    </w:p>
    <w:p w14:paraId="42503EA3" w14:textId="77777777" w:rsidR="00AA4795" w:rsidRPr="00B652D4" w:rsidRDefault="00AA4795" w:rsidP="00AA4795">
      <w:pPr>
        <w:numPr>
          <w:ilvl w:val="0"/>
          <w:numId w:val="35"/>
        </w:numPr>
        <w:spacing w:before="0" w:after="120" w:line="240" w:lineRule="auto"/>
        <w:rPr>
          <w:rFonts w:asciiTheme="minorHAnsi" w:hAnsiTheme="minorHAnsi" w:cstheme="minorHAnsi"/>
          <w:sz w:val="24"/>
          <w:szCs w:val="24"/>
          <w:lang w:eastAsia="de-DE"/>
        </w:rPr>
      </w:pPr>
      <w:r w:rsidRPr="00B652D4">
        <w:rPr>
          <w:rFonts w:asciiTheme="minorHAnsi" w:hAnsiTheme="minorHAnsi" w:cstheme="minorHAnsi"/>
          <w:sz w:val="24"/>
          <w:szCs w:val="24"/>
          <w:lang w:eastAsia="de-DE"/>
        </w:rPr>
        <w:t>Der INT stellt möglichst offene und weite Fragen (W-Fragen: Wer? Wie? Wo? Was? Wann? Wie lange …?); geschlossene Fragen (Ja – Nein – Fragen) und Suggestivfragen sind zu vermeiden.</w:t>
      </w:r>
    </w:p>
    <w:p w14:paraId="1B7FCAF5" w14:textId="77777777" w:rsidR="00AA4795" w:rsidRPr="00B652D4" w:rsidRDefault="00AA4795" w:rsidP="00AA4795">
      <w:pPr>
        <w:numPr>
          <w:ilvl w:val="0"/>
          <w:numId w:val="35"/>
        </w:numPr>
        <w:spacing w:before="0" w:after="120" w:line="240" w:lineRule="auto"/>
        <w:rPr>
          <w:rFonts w:asciiTheme="minorHAnsi" w:hAnsiTheme="minorHAnsi" w:cstheme="minorHAnsi"/>
          <w:sz w:val="24"/>
          <w:szCs w:val="24"/>
          <w:lang w:eastAsia="de-DE"/>
        </w:rPr>
      </w:pPr>
      <w:r w:rsidRPr="00B652D4">
        <w:rPr>
          <w:rFonts w:asciiTheme="minorHAnsi" w:hAnsiTheme="minorHAnsi" w:cstheme="minorHAnsi"/>
          <w:sz w:val="24"/>
          <w:szCs w:val="24"/>
          <w:lang w:eastAsia="de-DE"/>
        </w:rPr>
        <w:t>Zwei Arten von Nach- bzw. Zwischenfragen des INT sind zu unterscheiden: ‚Immanente‘ Nachfragen zielen auf ein genaueres Verstehen der Perspektive der IP, ‚</w:t>
      </w:r>
      <w:proofErr w:type="spellStart"/>
      <w:r w:rsidRPr="00B652D4">
        <w:rPr>
          <w:rFonts w:asciiTheme="minorHAnsi" w:hAnsiTheme="minorHAnsi" w:cstheme="minorHAnsi"/>
          <w:sz w:val="24"/>
          <w:szCs w:val="24"/>
          <w:lang w:eastAsia="de-DE"/>
        </w:rPr>
        <w:t>exmanente</w:t>
      </w:r>
      <w:proofErr w:type="spellEnd"/>
      <w:r w:rsidRPr="00B652D4">
        <w:rPr>
          <w:rFonts w:asciiTheme="minorHAnsi" w:hAnsiTheme="minorHAnsi" w:cstheme="minorHAnsi"/>
          <w:sz w:val="24"/>
          <w:szCs w:val="24"/>
          <w:lang w:eastAsia="de-DE"/>
        </w:rPr>
        <w:t>‘ Nachfragen sprechen Aspekte an, die die IP noch nicht erwähnt hat. Hier gilt es, das spezifische Erkenntnisinteresse des Interviews im Auge zu behalten und Themen anzu</w:t>
      </w:r>
      <w:r w:rsidRPr="00B652D4">
        <w:rPr>
          <w:rFonts w:asciiTheme="minorHAnsi" w:hAnsiTheme="minorHAnsi" w:cstheme="minorHAnsi"/>
          <w:sz w:val="24"/>
          <w:szCs w:val="24"/>
          <w:lang w:eastAsia="de-DE"/>
        </w:rPr>
        <w:softHyphen/>
        <w:t>sprechen (bezogen auf den Leitfaden), die im Interview noch nicht Gegenstand waren.</w:t>
      </w:r>
    </w:p>
    <w:p w14:paraId="1099E762" w14:textId="77777777" w:rsidR="00AA4795" w:rsidRPr="00B652D4" w:rsidRDefault="00AA4795" w:rsidP="00AA4795">
      <w:pPr>
        <w:numPr>
          <w:ilvl w:val="0"/>
          <w:numId w:val="35"/>
        </w:numPr>
        <w:spacing w:before="0" w:after="120" w:line="240" w:lineRule="auto"/>
        <w:rPr>
          <w:rFonts w:asciiTheme="minorHAnsi" w:hAnsiTheme="minorHAnsi" w:cstheme="minorHAnsi"/>
          <w:sz w:val="24"/>
          <w:szCs w:val="24"/>
          <w:lang w:eastAsia="de-DE"/>
        </w:rPr>
      </w:pPr>
      <w:r w:rsidRPr="00B652D4">
        <w:rPr>
          <w:rFonts w:asciiTheme="minorHAnsi" w:hAnsiTheme="minorHAnsi" w:cstheme="minorHAnsi"/>
          <w:sz w:val="24"/>
          <w:szCs w:val="24"/>
          <w:lang w:eastAsia="de-DE"/>
        </w:rPr>
        <w:t xml:space="preserve">Die allgemeine Herausforderung bei teilstrukturierten Interviews besteht in einer flexiblen Gesprächsführung: Die Strukturierung der Kommunikation sollte so weit wie möglich durch die IP erfolgen, der INT sollte flexibel bleiben und sich wo möglich </w:t>
      </w:r>
      <w:proofErr w:type="spellStart"/>
      <w:r w:rsidRPr="00B652D4">
        <w:rPr>
          <w:rFonts w:asciiTheme="minorHAnsi" w:hAnsiTheme="minorHAnsi" w:cstheme="minorHAnsi"/>
          <w:sz w:val="24"/>
          <w:szCs w:val="24"/>
          <w:lang w:eastAsia="de-DE"/>
        </w:rPr>
        <w:t>führen</w:t>
      </w:r>
      <w:proofErr w:type="spellEnd"/>
      <w:r w:rsidRPr="00B652D4">
        <w:rPr>
          <w:rFonts w:asciiTheme="minorHAnsi" w:hAnsiTheme="minorHAnsi" w:cstheme="minorHAnsi"/>
          <w:sz w:val="24"/>
          <w:szCs w:val="24"/>
          <w:lang w:eastAsia="de-DE"/>
        </w:rPr>
        <w:t xml:space="preserve"> lassen, aber bei Bedarf auch auf die Fragen im Leitfaden </w:t>
      </w:r>
      <w:proofErr w:type="spellStart"/>
      <w:r w:rsidRPr="00B652D4">
        <w:rPr>
          <w:rFonts w:asciiTheme="minorHAnsi" w:hAnsiTheme="minorHAnsi" w:cstheme="minorHAnsi"/>
          <w:sz w:val="24"/>
          <w:szCs w:val="24"/>
          <w:lang w:eastAsia="de-DE"/>
        </w:rPr>
        <w:t>zurückführen</w:t>
      </w:r>
      <w:proofErr w:type="spellEnd"/>
      <w:r w:rsidRPr="00B652D4">
        <w:rPr>
          <w:rFonts w:asciiTheme="minorHAnsi" w:hAnsiTheme="minorHAnsi" w:cstheme="minorHAnsi"/>
          <w:sz w:val="24"/>
          <w:szCs w:val="24"/>
          <w:lang w:eastAsia="de-DE"/>
        </w:rPr>
        <w:t>.</w:t>
      </w:r>
    </w:p>
    <w:p w14:paraId="7B4E4DED" w14:textId="77777777" w:rsidR="00AA4795" w:rsidRPr="00B652D4" w:rsidRDefault="00AA4795" w:rsidP="00AA4795">
      <w:pPr>
        <w:spacing w:before="0" w:after="120" w:line="240" w:lineRule="auto"/>
        <w:ind w:left="720"/>
        <w:rPr>
          <w:rFonts w:asciiTheme="minorHAnsi" w:hAnsiTheme="minorHAnsi" w:cstheme="minorHAnsi"/>
          <w:sz w:val="24"/>
          <w:szCs w:val="24"/>
          <w:lang w:eastAsia="de-DE"/>
        </w:rPr>
      </w:pPr>
    </w:p>
    <w:p w14:paraId="06106733" w14:textId="77777777" w:rsidR="00AA4795" w:rsidRPr="00B652D4" w:rsidRDefault="00AA4795" w:rsidP="00AA4795">
      <w:pPr>
        <w:spacing w:before="0" w:after="120" w:line="240" w:lineRule="auto"/>
        <w:rPr>
          <w:rFonts w:asciiTheme="minorHAnsi" w:hAnsiTheme="minorHAnsi" w:cstheme="minorHAnsi"/>
          <w:b/>
          <w:bCs/>
          <w:sz w:val="24"/>
          <w:szCs w:val="24"/>
          <w:lang w:eastAsia="de-DE"/>
        </w:rPr>
      </w:pPr>
      <w:r w:rsidRPr="00B652D4">
        <w:rPr>
          <w:rFonts w:asciiTheme="minorHAnsi" w:hAnsiTheme="minorHAnsi" w:cstheme="minorHAnsi"/>
          <w:b/>
          <w:bCs/>
          <w:sz w:val="24"/>
          <w:szCs w:val="24"/>
          <w:lang w:eastAsia="de-DE"/>
        </w:rPr>
        <w:t>III. Datenaufbereitung und Auswertung von teilstrukturierten Interviews</w:t>
      </w:r>
    </w:p>
    <w:p w14:paraId="3E53CACC" w14:textId="77777777" w:rsidR="00AA4795" w:rsidRPr="00B652D4" w:rsidRDefault="00AA4795" w:rsidP="00AA4795">
      <w:pPr>
        <w:spacing w:before="0" w:after="120" w:line="240" w:lineRule="auto"/>
        <w:rPr>
          <w:rFonts w:asciiTheme="minorHAnsi" w:hAnsiTheme="minorHAnsi" w:cstheme="minorHAnsi"/>
          <w:sz w:val="24"/>
          <w:szCs w:val="24"/>
          <w:lang w:eastAsia="de-DE"/>
        </w:rPr>
      </w:pPr>
      <w:r w:rsidRPr="00B652D4">
        <w:rPr>
          <w:rFonts w:asciiTheme="minorHAnsi" w:hAnsiTheme="minorHAnsi" w:cstheme="minorHAnsi"/>
          <w:sz w:val="24"/>
          <w:szCs w:val="24"/>
          <w:lang w:eastAsia="de-DE"/>
        </w:rPr>
        <w:t xml:space="preserve">Direkt im Anschluss an das Interview sollte ggf. ein kurzes Interviewprotokoll erstellt werden </w:t>
      </w:r>
      <w:proofErr w:type="spellStart"/>
      <w:r w:rsidRPr="00B652D4">
        <w:rPr>
          <w:rFonts w:asciiTheme="minorHAnsi" w:hAnsiTheme="minorHAnsi" w:cstheme="minorHAnsi"/>
          <w:sz w:val="24"/>
          <w:szCs w:val="24"/>
          <w:lang w:eastAsia="de-DE"/>
        </w:rPr>
        <w:t>für</w:t>
      </w:r>
      <w:proofErr w:type="spellEnd"/>
      <w:r w:rsidRPr="00B652D4">
        <w:rPr>
          <w:rFonts w:asciiTheme="minorHAnsi" w:hAnsiTheme="minorHAnsi" w:cstheme="minorHAnsi"/>
          <w:sz w:val="24"/>
          <w:szCs w:val="24"/>
          <w:lang w:eastAsia="de-DE"/>
        </w:rPr>
        <w:t xml:space="preserve"> sonstige Informationen, die durch die Aufnahme nicht erfasst werden </w:t>
      </w:r>
      <w:proofErr w:type="spellStart"/>
      <w:r w:rsidRPr="00B652D4">
        <w:rPr>
          <w:rFonts w:asciiTheme="minorHAnsi" w:hAnsiTheme="minorHAnsi" w:cstheme="minorHAnsi"/>
          <w:sz w:val="24"/>
          <w:szCs w:val="24"/>
          <w:lang w:eastAsia="de-DE"/>
        </w:rPr>
        <w:t>können</w:t>
      </w:r>
      <w:proofErr w:type="spellEnd"/>
      <w:r w:rsidRPr="00B652D4">
        <w:rPr>
          <w:rFonts w:asciiTheme="minorHAnsi" w:hAnsiTheme="minorHAnsi" w:cstheme="minorHAnsi"/>
          <w:sz w:val="24"/>
          <w:szCs w:val="24"/>
          <w:lang w:eastAsia="de-DE"/>
        </w:rPr>
        <w:t xml:space="preserve"> (z.B. zur </w:t>
      </w:r>
      <w:proofErr w:type="spellStart"/>
      <w:r w:rsidRPr="00B652D4">
        <w:rPr>
          <w:rFonts w:asciiTheme="minorHAnsi" w:hAnsiTheme="minorHAnsi" w:cstheme="minorHAnsi"/>
          <w:sz w:val="24"/>
          <w:szCs w:val="24"/>
          <w:lang w:eastAsia="de-DE"/>
        </w:rPr>
        <w:t>Gesprächssituation</w:t>
      </w:r>
      <w:proofErr w:type="spellEnd"/>
      <w:r w:rsidRPr="00B652D4">
        <w:rPr>
          <w:rFonts w:asciiTheme="minorHAnsi" w:hAnsiTheme="minorHAnsi" w:cstheme="minorHAnsi"/>
          <w:sz w:val="24"/>
          <w:szCs w:val="24"/>
          <w:lang w:eastAsia="de-DE"/>
        </w:rPr>
        <w:t xml:space="preserve">, äußeren </w:t>
      </w:r>
      <w:proofErr w:type="spellStart"/>
      <w:r w:rsidRPr="00B652D4">
        <w:rPr>
          <w:rFonts w:asciiTheme="minorHAnsi" w:hAnsiTheme="minorHAnsi" w:cstheme="minorHAnsi"/>
          <w:sz w:val="24"/>
          <w:szCs w:val="24"/>
          <w:lang w:eastAsia="de-DE"/>
        </w:rPr>
        <w:t>Störungen</w:t>
      </w:r>
      <w:proofErr w:type="spellEnd"/>
      <w:r w:rsidRPr="00B652D4">
        <w:rPr>
          <w:rFonts w:asciiTheme="minorHAnsi" w:hAnsiTheme="minorHAnsi" w:cstheme="minorHAnsi"/>
          <w:sz w:val="24"/>
          <w:szCs w:val="24"/>
          <w:lang w:eastAsia="de-DE"/>
        </w:rPr>
        <w:t xml:space="preserve"> etc.).</w:t>
      </w:r>
    </w:p>
    <w:p w14:paraId="2F97C196" w14:textId="77777777" w:rsidR="00AA4795" w:rsidRPr="00B652D4" w:rsidRDefault="00AA4795" w:rsidP="00AA4795">
      <w:pPr>
        <w:spacing w:before="0" w:after="120" w:line="240" w:lineRule="auto"/>
        <w:rPr>
          <w:rFonts w:asciiTheme="minorHAnsi" w:hAnsiTheme="minorHAnsi" w:cstheme="minorHAnsi"/>
          <w:sz w:val="24"/>
          <w:szCs w:val="24"/>
          <w:lang w:eastAsia="de-DE"/>
        </w:rPr>
      </w:pPr>
      <w:r w:rsidRPr="00B652D4">
        <w:rPr>
          <w:rFonts w:asciiTheme="minorHAnsi" w:hAnsiTheme="minorHAnsi" w:cstheme="minorHAnsi"/>
          <w:b/>
          <w:bCs/>
          <w:sz w:val="24"/>
          <w:szCs w:val="24"/>
          <w:lang w:eastAsia="de-DE"/>
        </w:rPr>
        <w:t xml:space="preserve">Verbale Daten in Schriftform </w:t>
      </w:r>
      <w:proofErr w:type="spellStart"/>
      <w:r w:rsidRPr="00B652D4">
        <w:rPr>
          <w:rFonts w:asciiTheme="minorHAnsi" w:hAnsiTheme="minorHAnsi" w:cstheme="minorHAnsi"/>
          <w:b/>
          <w:bCs/>
          <w:sz w:val="24"/>
          <w:szCs w:val="24"/>
          <w:lang w:eastAsia="de-DE"/>
        </w:rPr>
        <w:t>überführen</w:t>
      </w:r>
      <w:proofErr w:type="spellEnd"/>
      <w:r w:rsidRPr="00B652D4">
        <w:rPr>
          <w:rFonts w:asciiTheme="minorHAnsi" w:hAnsiTheme="minorHAnsi" w:cstheme="minorHAnsi"/>
          <w:b/>
          <w:bCs/>
          <w:sz w:val="24"/>
          <w:szCs w:val="24"/>
          <w:lang w:eastAsia="de-DE"/>
        </w:rPr>
        <w:t xml:space="preserve">: Zwei </w:t>
      </w:r>
      <w:proofErr w:type="spellStart"/>
      <w:r w:rsidRPr="00B652D4">
        <w:rPr>
          <w:rFonts w:asciiTheme="minorHAnsi" w:hAnsiTheme="minorHAnsi" w:cstheme="minorHAnsi"/>
          <w:b/>
          <w:bCs/>
          <w:sz w:val="24"/>
          <w:szCs w:val="24"/>
          <w:lang w:eastAsia="de-DE"/>
        </w:rPr>
        <w:t>Möglichkeiten</w:t>
      </w:r>
      <w:proofErr w:type="spellEnd"/>
    </w:p>
    <w:p w14:paraId="6BEA6A49" w14:textId="77777777" w:rsidR="00AA4795" w:rsidRPr="00B652D4" w:rsidRDefault="00AA4795" w:rsidP="00AA4795">
      <w:pPr>
        <w:spacing w:before="0" w:after="120" w:line="240" w:lineRule="auto"/>
        <w:rPr>
          <w:rFonts w:asciiTheme="minorHAnsi" w:hAnsiTheme="minorHAnsi" w:cstheme="minorHAnsi"/>
          <w:b/>
          <w:bCs/>
          <w:sz w:val="24"/>
          <w:szCs w:val="24"/>
          <w:lang w:eastAsia="de-DE"/>
        </w:rPr>
      </w:pPr>
      <w:r w:rsidRPr="00B652D4">
        <w:rPr>
          <w:rFonts w:asciiTheme="minorHAnsi" w:hAnsiTheme="minorHAnsi" w:cstheme="minorHAnsi"/>
          <w:sz w:val="24"/>
          <w:szCs w:val="24"/>
          <w:lang w:eastAsia="de-DE"/>
        </w:rPr>
        <w:t xml:space="preserve">(1) </w:t>
      </w:r>
      <w:r w:rsidRPr="00B652D4">
        <w:rPr>
          <w:rFonts w:asciiTheme="minorHAnsi" w:hAnsiTheme="minorHAnsi" w:cstheme="minorHAnsi"/>
          <w:b/>
          <w:bCs/>
          <w:sz w:val="24"/>
          <w:szCs w:val="24"/>
          <w:lang w:eastAsia="de-DE"/>
        </w:rPr>
        <w:t>Transkription</w:t>
      </w:r>
      <w:r w:rsidRPr="00B652D4">
        <w:rPr>
          <w:rFonts w:asciiTheme="minorHAnsi" w:hAnsiTheme="minorHAnsi" w:cstheme="minorHAnsi"/>
          <w:sz w:val="24"/>
          <w:szCs w:val="24"/>
          <w:lang w:eastAsia="de-DE"/>
        </w:rPr>
        <w:t xml:space="preserve">, d.h. </w:t>
      </w:r>
      <w:proofErr w:type="spellStart"/>
      <w:r w:rsidRPr="00B652D4">
        <w:rPr>
          <w:rFonts w:asciiTheme="minorHAnsi" w:hAnsiTheme="minorHAnsi" w:cstheme="minorHAnsi"/>
          <w:sz w:val="24"/>
          <w:szCs w:val="24"/>
          <w:lang w:eastAsia="de-DE"/>
        </w:rPr>
        <w:t>wörtliche</w:t>
      </w:r>
      <w:proofErr w:type="spellEnd"/>
      <w:r w:rsidRPr="00B652D4">
        <w:rPr>
          <w:rFonts w:asciiTheme="minorHAnsi" w:hAnsiTheme="minorHAnsi" w:cstheme="minorHAnsi"/>
          <w:sz w:val="24"/>
          <w:szCs w:val="24"/>
          <w:lang w:eastAsia="de-DE"/>
        </w:rPr>
        <w:t xml:space="preserve"> oder linguistische Verschriftung des Tondokumentes: Eine </w:t>
      </w:r>
      <w:proofErr w:type="gramStart"/>
      <w:r w:rsidRPr="00B652D4">
        <w:rPr>
          <w:rFonts w:asciiTheme="minorHAnsi" w:hAnsiTheme="minorHAnsi" w:cstheme="minorHAnsi"/>
          <w:sz w:val="24"/>
          <w:szCs w:val="24"/>
          <w:lang w:eastAsia="de-DE"/>
        </w:rPr>
        <w:t>solche  ist</w:t>
      </w:r>
      <w:proofErr w:type="gramEnd"/>
      <w:r w:rsidRPr="00B652D4">
        <w:rPr>
          <w:rFonts w:asciiTheme="minorHAnsi" w:hAnsiTheme="minorHAnsi" w:cstheme="minorHAnsi"/>
          <w:sz w:val="24"/>
          <w:szCs w:val="24"/>
          <w:lang w:eastAsia="de-DE"/>
        </w:rPr>
        <w:t xml:space="preserve"> erforderlich im Rahmen wissenschaftlicher Forschungsprojekte, aber sehr zeitauf</w:t>
      </w:r>
      <w:r>
        <w:rPr>
          <w:rFonts w:asciiTheme="minorHAnsi" w:hAnsiTheme="minorHAnsi" w:cstheme="minorHAnsi"/>
          <w:sz w:val="24"/>
          <w:szCs w:val="24"/>
          <w:lang w:eastAsia="de-DE"/>
        </w:rPr>
        <w:softHyphen/>
      </w:r>
      <w:r w:rsidRPr="00B652D4">
        <w:rPr>
          <w:rFonts w:asciiTheme="minorHAnsi" w:hAnsiTheme="minorHAnsi" w:cstheme="minorHAnsi"/>
          <w:sz w:val="24"/>
          <w:szCs w:val="24"/>
          <w:lang w:eastAsia="de-DE"/>
        </w:rPr>
        <w:t xml:space="preserve">wändig. </w:t>
      </w:r>
    </w:p>
    <w:p w14:paraId="1AFC67B6" w14:textId="77777777" w:rsidR="00AA4795" w:rsidRPr="00B652D4" w:rsidRDefault="00AA4795" w:rsidP="00AA4795">
      <w:pPr>
        <w:spacing w:before="0" w:after="120" w:line="240" w:lineRule="auto"/>
        <w:rPr>
          <w:rFonts w:asciiTheme="minorHAnsi" w:hAnsiTheme="minorHAnsi" w:cstheme="minorHAnsi"/>
          <w:sz w:val="24"/>
          <w:szCs w:val="24"/>
          <w:lang w:eastAsia="de-DE"/>
        </w:rPr>
      </w:pPr>
      <w:r w:rsidRPr="00B652D4">
        <w:rPr>
          <w:rFonts w:asciiTheme="minorHAnsi" w:hAnsiTheme="minorHAnsi" w:cstheme="minorHAnsi"/>
          <w:sz w:val="24"/>
          <w:szCs w:val="24"/>
          <w:lang w:eastAsia="de-DE"/>
        </w:rPr>
        <w:t xml:space="preserve">(2) </w:t>
      </w:r>
      <w:r w:rsidRPr="00B652D4">
        <w:rPr>
          <w:rFonts w:asciiTheme="minorHAnsi" w:hAnsiTheme="minorHAnsi" w:cstheme="minorHAnsi"/>
          <w:b/>
          <w:bCs/>
          <w:sz w:val="24"/>
          <w:szCs w:val="24"/>
          <w:lang w:eastAsia="de-DE"/>
        </w:rPr>
        <w:t>Memo</w:t>
      </w:r>
      <w:r w:rsidRPr="00B652D4">
        <w:rPr>
          <w:rFonts w:asciiTheme="minorHAnsi" w:hAnsiTheme="minorHAnsi" w:cstheme="minorHAnsi"/>
          <w:sz w:val="24"/>
          <w:szCs w:val="24"/>
          <w:lang w:eastAsia="de-DE"/>
        </w:rPr>
        <w:t xml:space="preserve">, d.h. protokollarische Verschriftung des Tondokumentes: ist i.d.R. ausreichend </w:t>
      </w:r>
      <w:proofErr w:type="spellStart"/>
      <w:r w:rsidRPr="00B652D4">
        <w:rPr>
          <w:rFonts w:asciiTheme="minorHAnsi" w:hAnsiTheme="minorHAnsi" w:cstheme="minorHAnsi"/>
          <w:sz w:val="24"/>
          <w:szCs w:val="24"/>
          <w:lang w:eastAsia="de-DE"/>
        </w:rPr>
        <w:t>für</w:t>
      </w:r>
      <w:proofErr w:type="spellEnd"/>
      <w:r w:rsidRPr="00B652D4">
        <w:rPr>
          <w:rFonts w:asciiTheme="minorHAnsi" w:hAnsiTheme="minorHAnsi" w:cstheme="minorHAnsi"/>
          <w:sz w:val="24"/>
          <w:szCs w:val="24"/>
          <w:lang w:eastAsia="de-DE"/>
        </w:rPr>
        <w:t xml:space="preserve"> schulische Zwecke, Seminararbeiten und Examensarbeiten und wird hier empfohlen. Die Zusammenfassung der Fragen und Antworten im Interview kann sich dabei an der tabellarischen Form des Leitfadens orientieren: Fragen in der linken, Antworten in der rechten Spalte. Besonders </w:t>
      </w:r>
      <w:proofErr w:type="spellStart"/>
      <w:r w:rsidRPr="00B652D4">
        <w:rPr>
          <w:rFonts w:asciiTheme="minorHAnsi" w:hAnsiTheme="minorHAnsi" w:cstheme="minorHAnsi"/>
          <w:sz w:val="24"/>
          <w:szCs w:val="24"/>
          <w:lang w:eastAsia="de-DE"/>
        </w:rPr>
        <w:t>prägnante</w:t>
      </w:r>
      <w:proofErr w:type="spellEnd"/>
      <w:r w:rsidRPr="00B652D4">
        <w:rPr>
          <w:rFonts w:asciiTheme="minorHAnsi" w:hAnsiTheme="minorHAnsi" w:cstheme="minorHAnsi"/>
          <w:sz w:val="24"/>
          <w:szCs w:val="24"/>
          <w:lang w:eastAsia="de-DE"/>
        </w:rPr>
        <w:t xml:space="preserve"> Aussagen des Interviewten können </w:t>
      </w:r>
      <w:proofErr w:type="spellStart"/>
      <w:r w:rsidRPr="00B652D4">
        <w:rPr>
          <w:rFonts w:asciiTheme="minorHAnsi" w:hAnsiTheme="minorHAnsi" w:cstheme="minorHAnsi"/>
          <w:sz w:val="24"/>
          <w:szCs w:val="24"/>
          <w:lang w:eastAsia="de-DE"/>
        </w:rPr>
        <w:t>wörtlich</w:t>
      </w:r>
      <w:proofErr w:type="spellEnd"/>
      <w:r w:rsidRPr="00B652D4">
        <w:rPr>
          <w:rFonts w:asciiTheme="minorHAnsi" w:hAnsiTheme="minorHAnsi" w:cstheme="minorHAnsi"/>
          <w:sz w:val="24"/>
          <w:szCs w:val="24"/>
          <w:lang w:eastAsia="de-DE"/>
        </w:rPr>
        <w:t xml:space="preserve"> transkribiert werden und </w:t>
      </w:r>
      <w:proofErr w:type="spellStart"/>
      <w:r w:rsidRPr="00B652D4">
        <w:rPr>
          <w:rFonts w:asciiTheme="minorHAnsi" w:hAnsiTheme="minorHAnsi" w:cstheme="minorHAnsi"/>
          <w:sz w:val="24"/>
          <w:szCs w:val="24"/>
          <w:lang w:eastAsia="de-DE"/>
        </w:rPr>
        <w:t>später</w:t>
      </w:r>
      <w:proofErr w:type="spellEnd"/>
      <w:r w:rsidRPr="00B652D4">
        <w:rPr>
          <w:rFonts w:asciiTheme="minorHAnsi" w:hAnsiTheme="minorHAnsi" w:cstheme="minorHAnsi"/>
          <w:sz w:val="24"/>
          <w:szCs w:val="24"/>
          <w:lang w:eastAsia="de-DE"/>
        </w:rPr>
        <w:t xml:space="preserve"> im </w:t>
      </w:r>
      <w:proofErr w:type="spellStart"/>
      <w:r w:rsidRPr="00B652D4">
        <w:rPr>
          <w:rFonts w:asciiTheme="minorHAnsi" w:hAnsiTheme="minorHAnsi" w:cstheme="minorHAnsi"/>
          <w:sz w:val="24"/>
          <w:szCs w:val="24"/>
          <w:lang w:eastAsia="de-DE"/>
        </w:rPr>
        <w:t>Fallporträt</w:t>
      </w:r>
      <w:proofErr w:type="spellEnd"/>
      <w:r w:rsidRPr="00B652D4">
        <w:rPr>
          <w:rFonts w:asciiTheme="minorHAnsi" w:hAnsiTheme="minorHAnsi" w:cstheme="minorHAnsi"/>
          <w:sz w:val="24"/>
          <w:szCs w:val="24"/>
          <w:lang w:eastAsia="de-DE"/>
        </w:rPr>
        <w:t xml:space="preserve"> als </w:t>
      </w:r>
      <w:proofErr w:type="spellStart"/>
      <w:r w:rsidRPr="00B652D4">
        <w:rPr>
          <w:rFonts w:asciiTheme="minorHAnsi" w:hAnsiTheme="minorHAnsi" w:cstheme="minorHAnsi"/>
          <w:sz w:val="24"/>
          <w:szCs w:val="24"/>
          <w:lang w:eastAsia="de-DE"/>
        </w:rPr>
        <w:t>wörtliche</w:t>
      </w:r>
      <w:proofErr w:type="spellEnd"/>
      <w:r w:rsidRPr="00B652D4">
        <w:rPr>
          <w:rFonts w:asciiTheme="minorHAnsi" w:hAnsiTheme="minorHAnsi" w:cstheme="minorHAnsi"/>
          <w:sz w:val="24"/>
          <w:szCs w:val="24"/>
          <w:lang w:eastAsia="de-DE"/>
        </w:rPr>
        <w:t xml:space="preserve"> Zitate eingefügt werden. </w:t>
      </w:r>
    </w:p>
    <w:p w14:paraId="602367E3" w14:textId="77777777" w:rsidR="00AA4795" w:rsidRPr="00B652D4" w:rsidRDefault="00AA4795" w:rsidP="00AA4795">
      <w:pPr>
        <w:spacing w:before="0" w:after="120" w:line="240" w:lineRule="auto"/>
        <w:rPr>
          <w:rFonts w:asciiTheme="minorHAnsi" w:hAnsiTheme="minorHAnsi" w:cstheme="minorHAnsi"/>
          <w:sz w:val="24"/>
          <w:szCs w:val="24"/>
          <w:lang w:eastAsia="de-DE"/>
        </w:rPr>
      </w:pPr>
      <w:r w:rsidRPr="00B652D4">
        <w:rPr>
          <w:rFonts w:asciiTheme="minorHAnsi" w:hAnsiTheme="minorHAnsi" w:cstheme="minorHAnsi"/>
          <w:sz w:val="24"/>
          <w:szCs w:val="24"/>
          <w:lang w:eastAsia="de-DE"/>
        </w:rPr>
        <w:t xml:space="preserve">Für eine </w:t>
      </w:r>
      <w:r w:rsidRPr="00B652D4">
        <w:rPr>
          <w:rFonts w:asciiTheme="minorHAnsi" w:hAnsiTheme="minorHAnsi" w:cstheme="minorHAnsi"/>
          <w:b/>
          <w:bCs/>
          <w:sz w:val="24"/>
          <w:szCs w:val="24"/>
          <w:lang w:eastAsia="de-DE"/>
        </w:rPr>
        <w:t xml:space="preserve">wissenschaftliche Auswertung </w:t>
      </w:r>
      <w:r w:rsidRPr="00B652D4">
        <w:rPr>
          <w:rFonts w:asciiTheme="minorHAnsi" w:hAnsiTheme="minorHAnsi" w:cstheme="minorHAnsi"/>
          <w:sz w:val="24"/>
          <w:szCs w:val="24"/>
          <w:lang w:eastAsia="de-DE"/>
        </w:rPr>
        <w:t xml:space="preserve">stehen verschiedene Auswertungsverfahren zur </w:t>
      </w:r>
      <w:proofErr w:type="spellStart"/>
      <w:r w:rsidRPr="00B652D4">
        <w:rPr>
          <w:rFonts w:asciiTheme="minorHAnsi" w:hAnsiTheme="minorHAnsi" w:cstheme="minorHAnsi"/>
          <w:sz w:val="24"/>
          <w:szCs w:val="24"/>
          <w:lang w:eastAsia="de-DE"/>
        </w:rPr>
        <w:t>Verfügung</w:t>
      </w:r>
      <w:proofErr w:type="spellEnd"/>
      <w:r w:rsidRPr="00B652D4">
        <w:rPr>
          <w:rFonts w:asciiTheme="minorHAnsi" w:hAnsiTheme="minorHAnsi" w:cstheme="minorHAnsi"/>
          <w:sz w:val="24"/>
          <w:szCs w:val="24"/>
          <w:lang w:eastAsia="de-DE"/>
        </w:rPr>
        <w:t xml:space="preserve">, z.B. Qualitative Inhaltsanalyse, </w:t>
      </w:r>
      <w:proofErr w:type="spellStart"/>
      <w:r w:rsidRPr="00B652D4">
        <w:rPr>
          <w:rFonts w:asciiTheme="minorHAnsi" w:hAnsiTheme="minorHAnsi" w:cstheme="minorHAnsi"/>
          <w:sz w:val="24"/>
          <w:szCs w:val="24"/>
          <w:lang w:eastAsia="de-DE"/>
        </w:rPr>
        <w:t>Grounded</w:t>
      </w:r>
      <w:proofErr w:type="spellEnd"/>
      <w:r w:rsidRPr="00B652D4">
        <w:rPr>
          <w:rFonts w:asciiTheme="minorHAnsi" w:hAnsiTheme="minorHAnsi" w:cstheme="minorHAnsi"/>
          <w:sz w:val="24"/>
          <w:szCs w:val="24"/>
          <w:lang w:eastAsia="de-DE"/>
        </w:rPr>
        <w:t xml:space="preserve"> Theory oder die Dokumentarische Methode, siehe Jan </w:t>
      </w:r>
      <w:proofErr w:type="spellStart"/>
      <w:r w:rsidRPr="00B652D4">
        <w:rPr>
          <w:rFonts w:asciiTheme="minorHAnsi" w:hAnsiTheme="minorHAnsi" w:cstheme="minorHAnsi"/>
          <w:sz w:val="24"/>
          <w:szCs w:val="24"/>
          <w:lang w:eastAsia="de-DE"/>
        </w:rPr>
        <w:t>Boelmann</w:t>
      </w:r>
      <w:proofErr w:type="spellEnd"/>
      <w:r w:rsidRPr="00B652D4">
        <w:rPr>
          <w:rFonts w:asciiTheme="minorHAnsi" w:hAnsiTheme="minorHAnsi" w:cstheme="minorHAnsi"/>
          <w:sz w:val="24"/>
          <w:szCs w:val="24"/>
          <w:lang w:eastAsia="de-DE"/>
        </w:rPr>
        <w:t xml:space="preserve"> (Hrsg.): </w:t>
      </w:r>
      <w:r w:rsidRPr="00B652D4">
        <w:rPr>
          <w:rFonts w:asciiTheme="minorHAnsi" w:hAnsiTheme="minorHAnsi" w:cstheme="minorHAnsi"/>
          <w:i/>
          <w:iCs/>
          <w:sz w:val="24"/>
          <w:szCs w:val="24"/>
          <w:lang w:eastAsia="de-DE"/>
        </w:rPr>
        <w:t>Empirische Erhebungs- und Auswertungsverfahren in der Deutschdidaktik</w:t>
      </w:r>
      <w:r w:rsidRPr="00B652D4">
        <w:rPr>
          <w:rFonts w:asciiTheme="minorHAnsi" w:hAnsiTheme="minorHAnsi" w:cstheme="minorHAnsi"/>
          <w:sz w:val="24"/>
          <w:szCs w:val="24"/>
          <w:lang w:eastAsia="de-DE"/>
        </w:rPr>
        <w:t xml:space="preserve">, Baltmannsweiler: Schneider Hohengehren 2016. </w:t>
      </w:r>
    </w:p>
    <w:p w14:paraId="49556733" w14:textId="77777777" w:rsidR="00AA4795" w:rsidRPr="00B652D4" w:rsidRDefault="00AA4795" w:rsidP="00AA4795">
      <w:pPr>
        <w:spacing w:before="0" w:after="120" w:line="240" w:lineRule="auto"/>
        <w:rPr>
          <w:rFonts w:asciiTheme="minorHAnsi" w:hAnsiTheme="minorHAnsi" w:cstheme="minorHAnsi"/>
          <w:sz w:val="24"/>
          <w:szCs w:val="24"/>
          <w:lang w:eastAsia="de-DE"/>
        </w:rPr>
      </w:pPr>
      <w:r w:rsidRPr="00B652D4">
        <w:rPr>
          <w:rFonts w:asciiTheme="minorHAnsi" w:hAnsiTheme="minorHAnsi" w:cstheme="minorHAnsi"/>
          <w:sz w:val="24"/>
          <w:szCs w:val="24"/>
          <w:lang w:eastAsia="de-DE"/>
        </w:rPr>
        <w:t xml:space="preserve">Für eine Auswertung von Interviews im Rahmen schulischer oder universitärer Lehr-Lernprozesse oder von Fortbildungen wird das folgende Verfahren vorgeschlagen:  </w:t>
      </w:r>
    </w:p>
    <w:p w14:paraId="6C64F368" w14:textId="77777777" w:rsidR="00AA4795" w:rsidRPr="00B652D4" w:rsidRDefault="00AA4795" w:rsidP="00AA4795">
      <w:pPr>
        <w:spacing w:before="0" w:after="120" w:line="240" w:lineRule="auto"/>
        <w:rPr>
          <w:rFonts w:asciiTheme="minorHAnsi" w:hAnsiTheme="minorHAnsi" w:cstheme="minorHAnsi"/>
          <w:b/>
          <w:bCs/>
          <w:sz w:val="24"/>
          <w:szCs w:val="24"/>
          <w:lang w:eastAsia="de-DE"/>
        </w:rPr>
      </w:pPr>
      <w:r w:rsidRPr="00B652D4">
        <w:rPr>
          <w:rFonts w:asciiTheme="minorHAnsi" w:hAnsiTheme="minorHAnsi" w:cstheme="minorHAnsi"/>
          <w:b/>
          <w:bCs/>
          <w:sz w:val="24"/>
          <w:szCs w:val="24"/>
          <w:lang w:eastAsia="de-DE"/>
        </w:rPr>
        <w:t xml:space="preserve">Erstellung eines „Leser- bzw. </w:t>
      </w:r>
      <w:proofErr w:type="spellStart"/>
      <w:r w:rsidRPr="00B652D4">
        <w:rPr>
          <w:rFonts w:asciiTheme="minorHAnsi" w:hAnsiTheme="minorHAnsi" w:cstheme="minorHAnsi"/>
          <w:b/>
          <w:bCs/>
          <w:sz w:val="24"/>
          <w:szCs w:val="24"/>
          <w:lang w:eastAsia="de-DE"/>
        </w:rPr>
        <w:t>Medienporträts</w:t>
      </w:r>
      <w:proofErr w:type="spellEnd"/>
      <w:r w:rsidRPr="00B652D4">
        <w:rPr>
          <w:rFonts w:asciiTheme="minorHAnsi" w:hAnsiTheme="minorHAnsi" w:cstheme="minorHAnsi"/>
          <w:b/>
          <w:bCs/>
          <w:sz w:val="24"/>
          <w:szCs w:val="24"/>
          <w:lang w:eastAsia="de-DE"/>
        </w:rPr>
        <w:t xml:space="preserve">“ des Interviewten </w:t>
      </w:r>
    </w:p>
    <w:p w14:paraId="77DABB7D" w14:textId="77777777" w:rsidR="00AA4795" w:rsidRPr="00B652D4" w:rsidRDefault="00AA4795" w:rsidP="00AA4795">
      <w:pPr>
        <w:spacing w:before="0" w:after="120" w:line="240" w:lineRule="auto"/>
        <w:rPr>
          <w:rFonts w:asciiTheme="minorHAnsi" w:hAnsiTheme="minorHAnsi" w:cstheme="minorHAnsi"/>
          <w:sz w:val="24"/>
          <w:szCs w:val="24"/>
          <w:lang w:eastAsia="de-DE"/>
        </w:rPr>
      </w:pPr>
      <w:r w:rsidRPr="00B652D4">
        <w:rPr>
          <w:rFonts w:asciiTheme="minorHAnsi" w:hAnsiTheme="minorHAnsi" w:cstheme="minorHAnsi"/>
          <w:sz w:val="24"/>
          <w:szCs w:val="24"/>
          <w:lang w:eastAsia="de-DE"/>
        </w:rPr>
        <w:t>1. INT notiert (</w:t>
      </w:r>
      <w:proofErr w:type="spellStart"/>
      <w:r w:rsidRPr="00B652D4">
        <w:rPr>
          <w:rFonts w:asciiTheme="minorHAnsi" w:hAnsiTheme="minorHAnsi" w:cstheme="minorHAnsi"/>
          <w:sz w:val="24"/>
          <w:szCs w:val="24"/>
          <w:lang w:eastAsia="de-DE"/>
        </w:rPr>
        <w:t>möglichst</w:t>
      </w:r>
      <w:proofErr w:type="spellEnd"/>
      <w:r w:rsidRPr="00B652D4">
        <w:rPr>
          <w:rFonts w:asciiTheme="minorHAnsi" w:hAnsiTheme="minorHAnsi" w:cstheme="minorHAnsi"/>
          <w:sz w:val="24"/>
          <w:szCs w:val="24"/>
          <w:lang w:eastAsia="de-DE"/>
        </w:rPr>
        <w:t xml:space="preserve"> direkt nach dem Interview bzw. noch am selben Tag) die eigenen spontanen </w:t>
      </w:r>
      <w:proofErr w:type="spellStart"/>
      <w:r w:rsidRPr="00B652D4">
        <w:rPr>
          <w:rFonts w:asciiTheme="minorHAnsi" w:hAnsiTheme="minorHAnsi" w:cstheme="minorHAnsi"/>
          <w:sz w:val="24"/>
          <w:szCs w:val="24"/>
          <w:lang w:eastAsia="de-DE"/>
        </w:rPr>
        <w:t>Eindrücke</w:t>
      </w:r>
      <w:proofErr w:type="spellEnd"/>
      <w:r w:rsidRPr="00B652D4">
        <w:rPr>
          <w:rFonts w:asciiTheme="minorHAnsi" w:hAnsiTheme="minorHAnsi" w:cstheme="minorHAnsi"/>
          <w:sz w:val="24"/>
          <w:szCs w:val="24"/>
          <w:lang w:eastAsia="de-DE"/>
        </w:rPr>
        <w:t xml:space="preserve">: zur Person, zur Interaktion und </w:t>
      </w:r>
      <w:proofErr w:type="spellStart"/>
      <w:r w:rsidRPr="00B652D4">
        <w:rPr>
          <w:rFonts w:asciiTheme="minorHAnsi" w:hAnsiTheme="minorHAnsi" w:cstheme="minorHAnsi"/>
          <w:sz w:val="24"/>
          <w:szCs w:val="24"/>
          <w:lang w:eastAsia="de-DE"/>
        </w:rPr>
        <w:t>Atmosphäre</w:t>
      </w:r>
      <w:proofErr w:type="spellEnd"/>
      <w:r w:rsidRPr="00B652D4">
        <w:rPr>
          <w:rFonts w:asciiTheme="minorHAnsi" w:hAnsiTheme="minorHAnsi" w:cstheme="minorHAnsi"/>
          <w:sz w:val="24"/>
          <w:szCs w:val="24"/>
          <w:lang w:eastAsia="de-DE"/>
        </w:rPr>
        <w:t xml:space="preserve">, zu evtl. aufgetauchten Problemen, zum </w:t>
      </w:r>
      <w:proofErr w:type="spellStart"/>
      <w:r w:rsidRPr="00B652D4">
        <w:rPr>
          <w:rFonts w:asciiTheme="minorHAnsi" w:hAnsiTheme="minorHAnsi" w:cstheme="minorHAnsi"/>
          <w:sz w:val="24"/>
          <w:szCs w:val="24"/>
          <w:lang w:eastAsia="de-DE"/>
        </w:rPr>
        <w:t>Gesprächsinhalt</w:t>
      </w:r>
      <w:proofErr w:type="spellEnd"/>
      <w:r w:rsidRPr="00B652D4">
        <w:rPr>
          <w:rFonts w:asciiTheme="minorHAnsi" w:hAnsiTheme="minorHAnsi" w:cstheme="minorHAnsi"/>
          <w:sz w:val="24"/>
          <w:szCs w:val="24"/>
          <w:lang w:eastAsia="de-DE"/>
        </w:rPr>
        <w:t xml:space="preserve">. </w:t>
      </w:r>
    </w:p>
    <w:p w14:paraId="1D579B08" w14:textId="77777777" w:rsidR="00AA4795" w:rsidRPr="00B652D4" w:rsidRDefault="00AA4795" w:rsidP="00AA4795">
      <w:pPr>
        <w:spacing w:before="0" w:after="120" w:line="240" w:lineRule="auto"/>
        <w:rPr>
          <w:rFonts w:asciiTheme="minorHAnsi" w:hAnsiTheme="minorHAnsi" w:cstheme="minorHAnsi"/>
          <w:sz w:val="24"/>
          <w:szCs w:val="24"/>
          <w:lang w:eastAsia="de-DE"/>
        </w:rPr>
      </w:pPr>
      <w:r w:rsidRPr="00B652D4">
        <w:rPr>
          <w:rFonts w:asciiTheme="minorHAnsi" w:hAnsiTheme="minorHAnsi" w:cstheme="minorHAnsi"/>
          <w:sz w:val="24"/>
          <w:szCs w:val="24"/>
          <w:lang w:eastAsia="de-DE"/>
        </w:rPr>
        <w:t xml:space="preserve">2. INT </w:t>
      </w:r>
      <w:proofErr w:type="spellStart"/>
      <w:r w:rsidRPr="00B652D4">
        <w:rPr>
          <w:rFonts w:asciiTheme="minorHAnsi" w:hAnsiTheme="minorHAnsi" w:cstheme="minorHAnsi"/>
          <w:sz w:val="24"/>
          <w:szCs w:val="24"/>
          <w:lang w:eastAsia="de-DE"/>
        </w:rPr>
        <w:t>hört</w:t>
      </w:r>
      <w:proofErr w:type="spellEnd"/>
      <w:r w:rsidRPr="00B652D4">
        <w:rPr>
          <w:rFonts w:asciiTheme="minorHAnsi" w:hAnsiTheme="minorHAnsi" w:cstheme="minorHAnsi"/>
          <w:sz w:val="24"/>
          <w:szCs w:val="24"/>
          <w:lang w:eastAsia="de-DE"/>
        </w:rPr>
        <w:t xml:space="preserve"> das Tondokument ab und erstellt ein Protokoll (sog. „Memo“) des Interviews. Dieses ist keine </w:t>
      </w:r>
      <w:proofErr w:type="spellStart"/>
      <w:r w:rsidRPr="00B652D4">
        <w:rPr>
          <w:rFonts w:asciiTheme="minorHAnsi" w:hAnsiTheme="minorHAnsi" w:cstheme="minorHAnsi"/>
          <w:sz w:val="24"/>
          <w:szCs w:val="24"/>
          <w:lang w:eastAsia="de-DE"/>
        </w:rPr>
        <w:t>wörtliche</w:t>
      </w:r>
      <w:proofErr w:type="spellEnd"/>
      <w:r w:rsidRPr="00B652D4">
        <w:rPr>
          <w:rFonts w:asciiTheme="minorHAnsi" w:hAnsiTheme="minorHAnsi" w:cstheme="minorHAnsi"/>
          <w:sz w:val="24"/>
          <w:szCs w:val="24"/>
          <w:lang w:eastAsia="de-DE"/>
        </w:rPr>
        <w:t xml:space="preserve"> Transkription, sondern notiert in zusammenfassender Form die </w:t>
      </w:r>
      <w:r w:rsidRPr="00B652D4">
        <w:rPr>
          <w:rFonts w:asciiTheme="minorHAnsi" w:hAnsiTheme="minorHAnsi" w:cstheme="minorHAnsi"/>
          <w:sz w:val="24"/>
          <w:szCs w:val="24"/>
          <w:lang w:eastAsia="de-DE"/>
        </w:rPr>
        <w:lastRenderedPageBreak/>
        <w:t xml:space="preserve">Fragen und Antworten. Besonders wichtige oder </w:t>
      </w:r>
      <w:proofErr w:type="spellStart"/>
      <w:r w:rsidRPr="00B652D4">
        <w:rPr>
          <w:rFonts w:asciiTheme="minorHAnsi" w:hAnsiTheme="minorHAnsi" w:cstheme="minorHAnsi"/>
          <w:sz w:val="24"/>
          <w:szCs w:val="24"/>
          <w:lang w:eastAsia="de-DE"/>
        </w:rPr>
        <w:t>prägnante</w:t>
      </w:r>
      <w:proofErr w:type="spellEnd"/>
      <w:r w:rsidRPr="00B652D4">
        <w:rPr>
          <w:rFonts w:asciiTheme="minorHAnsi" w:hAnsiTheme="minorHAnsi" w:cstheme="minorHAnsi"/>
          <w:sz w:val="24"/>
          <w:szCs w:val="24"/>
          <w:lang w:eastAsia="de-DE"/>
        </w:rPr>
        <w:t xml:space="preserve"> Aussagen oder </w:t>
      </w:r>
      <w:proofErr w:type="spellStart"/>
      <w:r w:rsidRPr="00B652D4">
        <w:rPr>
          <w:rFonts w:asciiTheme="minorHAnsi" w:hAnsiTheme="minorHAnsi" w:cstheme="minorHAnsi"/>
          <w:sz w:val="24"/>
          <w:szCs w:val="24"/>
          <w:lang w:eastAsia="de-DE"/>
        </w:rPr>
        <w:t>Gesprächspassagen</w:t>
      </w:r>
      <w:proofErr w:type="spellEnd"/>
      <w:r w:rsidRPr="00B652D4">
        <w:rPr>
          <w:rFonts w:asciiTheme="minorHAnsi" w:hAnsiTheme="minorHAnsi" w:cstheme="minorHAnsi"/>
          <w:sz w:val="24"/>
          <w:szCs w:val="24"/>
          <w:lang w:eastAsia="de-DE"/>
        </w:rPr>
        <w:t xml:space="preserve"> </w:t>
      </w:r>
      <w:proofErr w:type="spellStart"/>
      <w:r w:rsidRPr="00B652D4">
        <w:rPr>
          <w:rFonts w:asciiTheme="minorHAnsi" w:hAnsiTheme="minorHAnsi" w:cstheme="minorHAnsi"/>
          <w:sz w:val="24"/>
          <w:szCs w:val="24"/>
          <w:lang w:eastAsia="de-DE"/>
        </w:rPr>
        <w:t>können</w:t>
      </w:r>
      <w:proofErr w:type="spellEnd"/>
      <w:r w:rsidRPr="00B652D4">
        <w:rPr>
          <w:rFonts w:asciiTheme="minorHAnsi" w:hAnsiTheme="minorHAnsi" w:cstheme="minorHAnsi"/>
          <w:sz w:val="24"/>
          <w:szCs w:val="24"/>
          <w:lang w:eastAsia="de-DE"/>
        </w:rPr>
        <w:t xml:space="preserve"> auch </w:t>
      </w:r>
      <w:proofErr w:type="spellStart"/>
      <w:r w:rsidRPr="00B652D4">
        <w:rPr>
          <w:rFonts w:asciiTheme="minorHAnsi" w:hAnsiTheme="minorHAnsi" w:cstheme="minorHAnsi"/>
          <w:sz w:val="24"/>
          <w:szCs w:val="24"/>
          <w:lang w:eastAsia="de-DE"/>
        </w:rPr>
        <w:t>wörtlich</w:t>
      </w:r>
      <w:proofErr w:type="spellEnd"/>
      <w:r w:rsidRPr="00B652D4">
        <w:rPr>
          <w:rFonts w:asciiTheme="minorHAnsi" w:hAnsiTheme="minorHAnsi" w:cstheme="minorHAnsi"/>
          <w:sz w:val="24"/>
          <w:szCs w:val="24"/>
          <w:lang w:eastAsia="de-DE"/>
        </w:rPr>
        <w:t xml:space="preserve"> verschriftet (= transkribiert) werden. Das so entstandene Memo (im Umfang von ca. 2- 5 Seiten) ist sozusagen der ́</w:t>
      </w:r>
      <w:proofErr w:type="spellStart"/>
      <w:r w:rsidRPr="00B652D4">
        <w:rPr>
          <w:rFonts w:asciiTheme="minorHAnsi" w:hAnsiTheme="minorHAnsi" w:cstheme="minorHAnsi"/>
          <w:sz w:val="24"/>
          <w:szCs w:val="24"/>
          <w:lang w:eastAsia="de-DE"/>
        </w:rPr>
        <w:t>Primärtext</w:t>
      </w:r>
      <w:proofErr w:type="spellEnd"/>
      <w:r w:rsidRPr="00B652D4">
        <w:rPr>
          <w:rFonts w:asciiTheme="minorHAnsi" w:hAnsiTheme="minorHAnsi" w:cstheme="minorHAnsi"/>
          <w:sz w:val="24"/>
          <w:szCs w:val="24"/>
          <w:lang w:eastAsia="de-DE"/>
        </w:rPr>
        <w:t xml:space="preserve"> ́, mit dem INT im Folgenden analytisch und interpretativ arbeitet. </w:t>
      </w:r>
    </w:p>
    <w:p w14:paraId="44E335AF" w14:textId="77777777" w:rsidR="00AA4795" w:rsidRPr="00B652D4" w:rsidRDefault="00AA4795" w:rsidP="00AA4795">
      <w:pPr>
        <w:spacing w:before="0" w:after="120" w:line="240" w:lineRule="auto"/>
        <w:rPr>
          <w:rFonts w:asciiTheme="minorHAnsi" w:hAnsiTheme="minorHAnsi" w:cstheme="minorHAnsi"/>
          <w:sz w:val="24"/>
          <w:szCs w:val="24"/>
          <w:lang w:eastAsia="de-DE"/>
        </w:rPr>
      </w:pPr>
      <w:r w:rsidRPr="00B652D4">
        <w:rPr>
          <w:rFonts w:asciiTheme="minorHAnsi" w:hAnsiTheme="minorHAnsi" w:cstheme="minorHAnsi"/>
          <w:sz w:val="24"/>
          <w:szCs w:val="24"/>
          <w:lang w:eastAsia="de-DE"/>
        </w:rPr>
        <w:t xml:space="preserve">3. INT vergleicht das Memo mit dem Leitfaden / Fragebogen und erstellt eine Art </w:t>
      </w:r>
      <w:proofErr w:type="spellStart"/>
      <w:r w:rsidRPr="00B652D4">
        <w:rPr>
          <w:rFonts w:asciiTheme="minorHAnsi" w:hAnsiTheme="minorHAnsi" w:cstheme="minorHAnsi"/>
          <w:sz w:val="24"/>
          <w:szCs w:val="24"/>
          <w:lang w:eastAsia="de-DE"/>
        </w:rPr>
        <w:t>Übersicht</w:t>
      </w:r>
      <w:proofErr w:type="spellEnd"/>
      <w:r w:rsidRPr="00B652D4">
        <w:rPr>
          <w:rFonts w:asciiTheme="minorHAnsi" w:hAnsiTheme="minorHAnsi" w:cstheme="minorHAnsi"/>
          <w:sz w:val="24"/>
          <w:szCs w:val="24"/>
          <w:lang w:eastAsia="de-DE"/>
        </w:rPr>
        <w:t xml:space="preserve"> oder 'Inventarliste' in tabellarischer Form: das </w:t>
      </w:r>
      <w:proofErr w:type="spellStart"/>
      <w:r w:rsidRPr="00B652D4">
        <w:rPr>
          <w:rFonts w:asciiTheme="minorHAnsi" w:hAnsiTheme="minorHAnsi" w:cstheme="minorHAnsi"/>
          <w:sz w:val="24"/>
          <w:szCs w:val="24"/>
          <w:lang w:eastAsia="de-DE"/>
        </w:rPr>
        <w:t>Gespräch</w:t>
      </w:r>
      <w:proofErr w:type="spellEnd"/>
      <w:r w:rsidRPr="00B652D4">
        <w:rPr>
          <w:rFonts w:asciiTheme="minorHAnsi" w:hAnsiTheme="minorHAnsi" w:cstheme="minorHAnsi"/>
          <w:sz w:val="24"/>
          <w:szCs w:val="24"/>
          <w:lang w:eastAsia="de-DE"/>
        </w:rPr>
        <w:t xml:space="preserve"> wird thematisch gegliedert bzw. in Sequenzen eingeteilt. Man kann es z.B. untergliedern nach den verschiedenen Medien: Was wurde </w:t>
      </w:r>
      <w:proofErr w:type="spellStart"/>
      <w:r w:rsidRPr="00B652D4">
        <w:rPr>
          <w:rFonts w:asciiTheme="minorHAnsi" w:hAnsiTheme="minorHAnsi" w:cstheme="minorHAnsi"/>
          <w:sz w:val="24"/>
          <w:szCs w:val="24"/>
          <w:lang w:eastAsia="de-DE"/>
        </w:rPr>
        <w:t>über</w:t>
      </w:r>
      <w:proofErr w:type="spellEnd"/>
      <w:r w:rsidRPr="00B652D4">
        <w:rPr>
          <w:rFonts w:asciiTheme="minorHAnsi" w:hAnsiTheme="minorHAnsi" w:cstheme="minorHAnsi"/>
          <w:sz w:val="24"/>
          <w:szCs w:val="24"/>
          <w:lang w:eastAsia="de-DE"/>
        </w:rPr>
        <w:t xml:space="preserve"> </w:t>
      </w:r>
      <w:proofErr w:type="spellStart"/>
      <w:r w:rsidRPr="00B652D4">
        <w:rPr>
          <w:rFonts w:asciiTheme="minorHAnsi" w:hAnsiTheme="minorHAnsi" w:cstheme="minorHAnsi"/>
          <w:sz w:val="24"/>
          <w:szCs w:val="24"/>
          <w:lang w:eastAsia="de-DE"/>
        </w:rPr>
        <w:t>Lektüre</w:t>
      </w:r>
      <w:proofErr w:type="spellEnd"/>
      <w:r w:rsidRPr="00B652D4">
        <w:rPr>
          <w:rFonts w:asciiTheme="minorHAnsi" w:hAnsiTheme="minorHAnsi" w:cstheme="minorHAnsi"/>
          <w:sz w:val="24"/>
          <w:szCs w:val="24"/>
          <w:lang w:eastAsia="de-DE"/>
        </w:rPr>
        <w:t xml:space="preserve"> </w:t>
      </w:r>
      <w:proofErr w:type="spellStart"/>
      <w:r w:rsidRPr="00B652D4">
        <w:rPr>
          <w:rFonts w:asciiTheme="minorHAnsi" w:hAnsiTheme="minorHAnsi" w:cstheme="minorHAnsi"/>
          <w:sz w:val="24"/>
          <w:szCs w:val="24"/>
          <w:lang w:eastAsia="de-DE"/>
        </w:rPr>
        <w:t>erzählt</w:t>
      </w:r>
      <w:proofErr w:type="spellEnd"/>
      <w:r w:rsidRPr="00B652D4">
        <w:rPr>
          <w:rFonts w:asciiTheme="minorHAnsi" w:hAnsiTheme="minorHAnsi" w:cstheme="minorHAnsi"/>
          <w:sz w:val="24"/>
          <w:szCs w:val="24"/>
          <w:lang w:eastAsia="de-DE"/>
        </w:rPr>
        <w:t xml:space="preserve"> (u.U. an ganz verschiedenen Stellen des Interviews), was zu Fernsehen, Bildschirmspielen etc. Bei dieser </w:t>
      </w:r>
      <w:r w:rsidRPr="00B652D4">
        <w:rPr>
          <w:rFonts w:asciiTheme="minorHAnsi" w:hAnsiTheme="minorHAnsi" w:cstheme="minorHAnsi"/>
          <w:b/>
          <w:bCs/>
          <w:sz w:val="24"/>
          <w:szCs w:val="24"/>
          <w:lang w:eastAsia="de-DE"/>
        </w:rPr>
        <w:t xml:space="preserve">Strukturierung der Daten </w:t>
      </w:r>
      <w:r w:rsidRPr="00B652D4">
        <w:rPr>
          <w:rFonts w:asciiTheme="minorHAnsi" w:hAnsiTheme="minorHAnsi" w:cstheme="minorHAnsi"/>
          <w:sz w:val="24"/>
          <w:szCs w:val="24"/>
          <w:lang w:eastAsia="de-DE"/>
        </w:rPr>
        <w:t xml:space="preserve">werden auch die „Fakten“ und die „Deutungen“ und subjektiven </w:t>
      </w:r>
      <w:proofErr w:type="spellStart"/>
      <w:r w:rsidRPr="00B652D4">
        <w:rPr>
          <w:rFonts w:asciiTheme="minorHAnsi" w:hAnsiTheme="minorHAnsi" w:cstheme="minorHAnsi"/>
          <w:sz w:val="24"/>
          <w:szCs w:val="24"/>
          <w:lang w:eastAsia="de-DE"/>
        </w:rPr>
        <w:t>Äußerungen</w:t>
      </w:r>
      <w:proofErr w:type="spellEnd"/>
      <w:r w:rsidRPr="00B652D4">
        <w:rPr>
          <w:rFonts w:asciiTheme="minorHAnsi" w:hAnsiTheme="minorHAnsi" w:cstheme="minorHAnsi"/>
          <w:sz w:val="24"/>
          <w:szCs w:val="24"/>
          <w:lang w:eastAsia="de-DE"/>
        </w:rPr>
        <w:t xml:space="preserve"> analytisch getrennt. Der oder die Auswertende hält fest, zu welchen „Fakten“ ggf. </w:t>
      </w:r>
      <w:proofErr w:type="spellStart"/>
      <w:r w:rsidRPr="00B652D4">
        <w:rPr>
          <w:rFonts w:asciiTheme="minorHAnsi" w:hAnsiTheme="minorHAnsi" w:cstheme="minorHAnsi"/>
          <w:sz w:val="24"/>
          <w:szCs w:val="24"/>
          <w:lang w:eastAsia="de-DE"/>
        </w:rPr>
        <w:t>zusätzliche</w:t>
      </w:r>
      <w:proofErr w:type="spellEnd"/>
      <w:r w:rsidRPr="00B652D4">
        <w:rPr>
          <w:rFonts w:asciiTheme="minorHAnsi" w:hAnsiTheme="minorHAnsi" w:cstheme="minorHAnsi"/>
          <w:sz w:val="24"/>
          <w:szCs w:val="24"/>
          <w:lang w:eastAsia="de-DE"/>
        </w:rPr>
        <w:t xml:space="preserve"> Informationen </w:t>
      </w:r>
      <w:proofErr w:type="spellStart"/>
      <w:r w:rsidRPr="00B652D4">
        <w:rPr>
          <w:rFonts w:asciiTheme="minorHAnsi" w:hAnsiTheme="minorHAnsi" w:cstheme="minorHAnsi"/>
          <w:sz w:val="24"/>
          <w:szCs w:val="24"/>
          <w:lang w:eastAsia="de-DE"/>
        </w:rPr>
        <w:t>benötigt</w:t>
      </w:r>
      <w:proofErr w:type="spellEnd"/>
      <w:r w:rsidRPr="00B652D4">
        <w:rPr>
          <w:rFonts w:asciiTheme="minorHAnsi" w:hAnsiTheme="minorHAnsi" w:cstheme="minorHAnsi"/>
          <w:sz w:val="24"/>
          <w:szCs w:val="24"/>
          <w:lang w:eastAsia="de-DE"/>
        </w:rPr>
        <w:t xml:space="preserve"> und evtl. noch einmal nachgefragt oder Informationen recherchiert werden </w:t>
      </w:r>
      <w:proofErr w:type="spellStart"/>
      <w:r w:rsidRPr="00B652D4">
        <w:rPr>
          <w:rFonts w:asciiTheme="minorHAnsi" w:hAnsiTheme="minorHAnsi" w:cstheme="minorHAnsi"/>
          <w:sz w:val="24"/>
          <w:szCs w:val="24"/>
          <w:lang w:eastAsia="de-DE"/>
        </w:rPr>
        <w:t>müssen</w:t>
      </w:r>
      <w:proofErr w:type="spellEnd"/>
      <w:r w:rsidRPr="00B652D4">
        <w:rPr>
          <w:rFonts w:asciiTheme="minorHAnsi" w:hAnsiTheme="minorHAnsi" w:cstheme="minorHAnsi"/>
          <w:sz w:val="24"/>
          <w:szCs w:val="24"/>
          <w:lang w:eastAsia="de-DE"/>
        </w:rPr>
        <w:t xml:space="preserve">. </w:t>
      </w:r>
    </w:p>
    <w:p w14:paraId="5B8F41C1" w14:textId="77777777" w:rsidR="00AA4795" w:rsidRPr="00B652D4" w:rsidRDefault="00AA4795" w:rsidP="00AA4795">
      <w:pPr>
        <w:spacing w:before="0" w:after="120" w:line="240" w:lineRule="auto"/>
        <w:rPr>
          <w:rFonts w:asciiTheme="minorHAnsi" w:hAnsiTheme="minorHAnsi" w:cstheme="minorHAnsi"/>
          <w:sz w:val="24"/>
          <w:szCs w:val="24"/>
          <w:lang w:eastAsia="de-DE"/>
        </w:rPr>
      </w:pPr>
      <w:r w:rsidRPr="00B652D4">
        <w:rPr>
          <w:rFonts w:asciiTheme="minorHAnsi" w:hAnsiTheme="minorHAnsi" w:cstheme="minorHAnsi"/>
          <w:sz w:val="24"/>
          <w:szCs w:val="24"/>
          <w:lang w:eastAsia="de-DE"/>
        </w:rPr>
        <w:t xml:space="preserve">4. INT erstellt – falls erforderlich - kleine „Medien-Expertisen“ zu </w:t>
      </w:r>
      <w:proofErr w:type="spellStart"/>
      <w:r w:rsidRPr="00B652D4">
        <w:rPr>
          <w:rFonts w:asciiTheme="minorHAnsi" w:hAnsiTheme="minorHAnsi" w:cstheme="minorHAnsi"/>
          <w:sz w:val="24"/>
          <w:szCs w:val="24"/>
          <w:lang w:eastAsia="de-DE"/>
        </w:rPr>
        <w:t>ausgewählten</w:t>
      </w:r>
      <w:proofErr w:type="spellEnd"/>
      <w:r w:rsidRPr="00B652D4">
        <w:rPr>
          <w:rFonts w:asciiTheme="minorHAnsi" w:hAnsiTheme="minorHAnsi" w:cstheme="minorHAnsi"/>
          <w:sz w:val="24"/>
          <w:szCs w:val="24"/>
          <w:lang w:eastAsia="de-DE"/>
        </w:rPr>
        <w:t xml:space="preserve"> (weil </w:t>
      </w:r>
      <w:proofErr w:type="spellStart"/>
      <w:r w:rsidRPr="00B652D4">
        <w:rPr>
          <w:rFonts w:asciiTheme="minorHAnsi" w:hAnsiTheme="minorHAnsi" w:cstheme="minorHAnsi"/>
          <w:sz w:val="24"/>
          <w:szCs w:val="24"/>
          <w:lang w:eastAsia="de-DE"/>
        </w:rPr>
        <w:t>für</w:t>
      </w:r>
      <w:proofErr w:type="spellEnd"/>
      <w:r w:rsidRPr="00B652D4">
        <w:rPr>
          <w:rFonts w:asciiTheme="minorHAnsi" w:hAnsiTheme="minorHAnsi" w:cstheme="minorHAnsi"/>
          <w:sz w:val="24"/>
          <w:szCs w:val="24"/>
          <w:lang w:eastAsia="de-DE"/>
        </w:rPr>
        <w:t xml:space="preserve"> den Interviewten zentralen) Medien oder Medienformaten. Dazu muss auf Literatur bzw. das Internet </w:t>
      </w:r>
      <w:proofErr w:type="spellStart"/>
      <w:r w:rsidRPr="00B652D4">
        <w:rPr>
          <w:rFonts w:asciiTheme="minorHAnsi" w:hAnsiTheme="minorHAnsi" w:cstheme="minorHAnsi"/>
          <w:sz w:val="24"/>
          <w:szCs w:val="24"/>
          <w:lang w:eastAsia="de-DE"/>
        </w:rPr>
        <w:t>zurückgegriffen</w:t>
      </w:r>
      <w:proofErr w:type="spellEnd"/>
      <w:r w:rsidRPr="00B652D4">
        <w:rPr>
          <w:rFonts w:asciiTheme="minorHAnsi" w:hAnsiTheme="minorHAnsi" w:cstheme="minorHAnsi"/>
          <w:sz w:val="24"/>
          <w:szCs w:val="24"/>
          <w:lang w:eastAsia="de-DE"/>
        </w:rPr>
        <w:t xml:space="preserve"> werden, ggfs. auch die IP noch einmal angerufen werden. Das Ziel ist hier die Vertiefung der eigenen Sachkompetenz hinsichtlich wichtiger </w:t>
      </w:r>
      <w:proofErr w:type="spellStart"/>
      <w:r w:rsidRPr="00B652D4">
        <w:rPr>
          <w:rFonts w:asciiTheme="minorHAnsi" w:hAnsiTheme="minorHAnsi" w:cstheme="minorHAnsi"/>
          <w:sz w:val="24"/>
          <w:szCs w:val="24"/>
          <w:lang w:eastAsia="de-DE"/>
        </w:rPr>
        <w:t>Bücher</w:t>
      </w:r>
      <w:proofErr w:type="spellEnd"/>
      <w:r w:rsidRPr="00B652D4">
        <w:rPr>
          <w:rFonts w:asciiTheme="minorHAnsi" w:hAnsiTheme="minorHAnsi" w:cstheme="minorHAnsi"/>
          <w:sz w:val="24"/>
          <w:szCs w:val="24"/>
          <w:lang w:eastAsia="de-DE"/>
        </w:rPr>
        <w:t xml:space="preserve"> / Autoren, Filme, </w:t>
      </w:r>
      <w:proofErr w:type="spellStart"/>
      <w:r w:rsidRPr="00B652D4">
        <w:rPr>
          <w:rFonts w:asciiTheme="minorHAnsi" w:hAnsiTheme="minorHAnsi" w:cstheme="minorHAnsi"/>
          <w:sz w:val="24"/>
          <w:szCs w:val="24"/>
          <w:lang w:eastAsia="de-DE"/>
        </w:rPr>
        <w:t>Musikstücke</w:t>
      </w:r>
      <w:proofErr w:type="spellEnd"/>
      <w:r w:rsidRPr="00B652D4">
        <w:rPr>
          <w:rFonts w:asciiTheme="minorHAnsi" w:hAnsiTheme="minorHAnsi" w:cstheme="minorHAnsi"/>
          <w:sz w:val="24"/>
          <w:szCs w:val="24"/>
          <w:lang w:eastAsia="de-DE"/>
        </w:rPr>
        <w:t xml:space="preserve"> </w:t>
      </w:r>
      <w:proofErr w:type="spellStart"/>
      <w:r w:rsidRPr="00B652D4">
        <w:rPr>
          <w:rFonts w:asciiTheme="minorHAnsi" w:hAnsiTheme="minorHAnsi" w:cstheme="minorHAnsi"/>
          <w:sz w:val="24"/>
          <w:szCs w:val="24"/>
          <w:lang w:eastAsia="de-DE"/>
        </w:rPr>
        <w:t>o.a</w:t>
      </w:r>
      <w:proofErr w:type="spellEnd"/>
      <w:r w:rsidRPr="00B652D4">
        <w:rPr>
          <w:rFonts w:asciiTheme="minorHAnsi" w:hAnsiTheme="minorHAnsi" w:cstheme="minorHAnsi"/>
          <w:sz w:val="24"/>
          <w:szCs w:val="24"/>
          <w:lang w:eastAsia="de-DE"/>
        </w:rPr>
        <w:t xml:space="preserve">̈. (Gegenstands-Recherchen). </w:t>
      </w:r>
    </w:p>
    <w:p w14:paraId="21DA7862" w14:textId="77777777" w:rsidR="00AA4795" w:rsidRPr="00B652D4" w:rsidRDefault="00AA4795" w:rsidP="00AA4795">
      <w:pPr>
        <w:spacing w:before="0" w:after="120" w:line="240" w:lineRule="auto"/>
        <w:rPr>
          <w:rFonts w:asciiTheme="minorHAnsi" w:hAnsiTheme="minorHAnsi" w:cstheme="minorHAnsi"/>
          <w:sz w:val="24"/>
          <w:szCs w:val="24"/>
          <w:lang w:eastAsia="de-DE"/>
        </w:rPr>
      </w:pPr>
      <w:r w:rsidRPr="00B652D4">
        <w:rPr>
          <w:rFonts w:asciiTheme="minorHAnsi" w:hAnsiTheme="minorHAnsi" w:cstheme="minorHAnsi"/>
          <w:sz w:val="24"/>
          <w:szCs w:val="24"/>
          <w:lang w:eastAsia="de-DE"/>
        </w:rPr>
        <w:t xml:space="preserve">5. INT erstellt auf der Basis dieser Vorarbeiten die eigentliche </w:t>
      </w:r>
      <w:r w:rsidRPr="00B652D4">
        <w:rPr>
          <w:rFonts w:asciiTheme="minorHAnsi" w:hAnsiTheme="minorHAnsi" w:cstheme="minorHAnsi"/>
          <w:b/>
          <w:bCs/>
          <w:sz w:val="24"/>
          <w:szCs w:val="24"/>
          <w:lang w:eastAsia="de-DE"/>
        </w:rPr>
        <w:t xml:space="preserve">Ausarbeitung des Lese- und </w:t>
      </w:r>
      <w:proofErr w:type="spellStart"/>
      <w:r w:rsidRPr="00B652D4">
        <w:rPr>
          <w:rFonts w:asciiTheme="minorHAnsi" w:hAnsiTheme="minorHAnsi" w:cstheme="minorHAnsi"/>
          <w:b/>
          <w:bCs/>
          <w:sz w:val="24"/>
          <w:szCs w:val="24"/>
          <w:lang w:eastAsia="de-DE"/>
        </w:rPr>
        <w:t>Medienporträts</w:t>
      </w:r>
      <w:proofErr w:type="spellEnd"/>
      <w:r w:rsidRPr="00B652D4">
        <w:rPr>
          <w:rFonts w:asciiTheme="minorHAnsi" w:hAnsiTheme="minorHAnsi" w:cstheme="minorHAnsi"/>
          <w:sz w:val="24"/>
          <w:szCs w:val="24"/>
          <w:lang w:eastAsia="de-DE"/>
        </w:rPr>
        <w:t xml:space="preserve"> der IP. Dieses Porträt kann – je nach Verwendungszusammenhang – in verschiedenen Formen erstellt werden, zum Beispiel als eine </w:t>
      </w:r>
      <w:r w:rsidRPr="00B652D4">
        <w:rPr>
          <w:rFonts w:asciiTheme="minorHAnsi" w:hAnsiTheme="minorHAnsi" w:cstheme="minorHAnsi"/>
          <w:b/>
          <w:bCs/>
          <w:sz w:val="24"/>
          <w:szCs w:val="24"/>
          <w:lang w:eastAsia="de-DE"/>
        </w:rPr>
        <w:t>schriftliche Fallstudie</w:t>
      </w:r>
      <w:r w:rsidRPr="00B652D4">
        <w:rPr>
          <w:rFonts w:asciiTheme="minorHAnsi" w:hAnsiTheme="minorHAnsi" w:cstheme="minorHAnsi"/>
          <w:sz w:val="24"/>
          <w:szCs w:val="24"/>
          <w:lang w:eastAsia="de-DE"/>
        </w:rPr>
        <w:t xml:space="preserve"> (etwa bei einer studentischen Hausarbeit: hierzu werden unter o.a. Link auf der </w:t>
      </w:r>
      <w:proofErr w:type="spellStart"/>
      <w:r w:rsidRPr="00B652D4">
        <w:rPr>
          <w:rFonts w:asciiTheme="minorHAnsi" w:hAnsiTheme="minorHAnsi" w:cstheme="minorHAnsi"/>
          <w:sz w:val="24"/>
          <w:szCs w:val="24"/>
          <w:lang w:eastAsia="de-DE"/>
        </w:rPr>
        <w:t>boys&amp;books-Webseite</w:t>
      </w:r>
      <w:proofErr w:type="spellEnd"/>
      <w:r w:rsidRPr="00B652D4">
        <w:rPr>
          <w:rFonts w:asciiTheme="minorHAnsi" w:hAnsiTheme="minorHAnsi" w:cstheme="minorHAnsi"/>
          <w:sz w:val="24"/>
          <w:szCs w:val="24"/>
          <w:lang w:eastAsia="de-DE"/>
        </w:rPr>
        <w:t xml:space="preserve"> in einem Merkblatt genaue Anweisungen gegeben). Eine andere Möglichkeit ist die </w:t>
      </w:r>
      <w:r w:rsidRPr="00B652D4">
        <w:rPr>
          <w:rFonts w:asciiTheme="minorHAnsi" w:hAnsiTheme="minorHAnsi" w:cstheme="minorHAnsi"/>
          <w:b/>
          <w:bCs/>
          <w:sz w:val="24"/>
          <w:szCs w:val="24"/>
          <w:lang w:eastAsia="de-DE"/>
        </w:rPr>
        <w:t xml:space="preserve">Ausarbeitung einer PPT-Präsentation, </w:t>
      </w:r>
      <w:r w:rsidRPr="00B652D4">
        <w:rPr>
          <w:rFonts w:asciiTheme="minorHAnsi" w:hAnsiTheme="minorHAnsi" w:cstheme="minorHAnsi"/>
          <w:sz w:val="24"/>
          <w:szCs w:val="24"/>
          <w:lang w:eastAsia="de-DE"/>
        </w:rPr>
        <w:t>die im Unterricht oder Seminar oder der Fortbildung vorgestellt werden kann. Auch dafür empfiehlt sich die Vorgabe einer klaren Struktur für eine solche Präsentation:</w:t>
      </w:r>
    </w:p>
    <w:p w14:paraId="55491753" w14:textId="77777777" w:rsidR="00AA4795" w:rsidRPr="00B652D4" w:rsidRDefault="00AA4795" w:rsidP="00AA4795">
      <w:pPr>
        <w:spacing w:before="0" w:after="120" w:line="240" w:lineRule="auto"/>
        <w:rPr>
          <w:rFonts w:asciiTheme="minorHAnsi" w:hAnsiTheme="minorHAnsi" w:cstheme="minorHAnsi"/>
          <w:sz w:val="24"/>
          <w:szCs w:val="24"/>
          <w:lang w:eastAsia="de-DE"/>
        </w:rPr>
      </w:pPr>
      <w:r w:rsidRPr="00B652D4">
        <w:rPr>
          <w:rFonts w:asciiTheme="minorHAnsi" w:hAnsiTheme="minorHAnsi" w:cstheme="minorHAnsi"/>
          <w:b/>
          <w:sz w:val="24"/>
          <w:szCs w:val="24"/>
        </w:rPr>
        <w:t xml:space="preserve">Erstellung eines Leserporträts – Strukturierung einer Präsentation </w:t>
      </w:r>
    </w:p>
    <w:p w14:paraId="7010AF2E" w14:textId="77777777" w:rsidR="00AA4795" w:rsidRPr="00B652D4" w:rsidRDefault="00AA4795" w:rsidP="00AA4795">
      <w:pPr>
        <w:spacing w:before="0" w:after="120" w:line="240" w:lineRule="auto"/>
        <w:rPr>
          <w:rFonts w:asciiTheme="minorHAnsi" w:hAnsiTheme="minorHAnsi" w:cstheme="minorHAnsi"/>
          <w:lang w:eastAsia="de-DE"/>
        </w:rPr>
      </w:pPr>
      <w:r w:rsidRPr="00B652D4">
        <w:rPr>
          <w:rFonts w:asciiTheme="minorHAnsi" w:hAnsiTheme="minorHAnsi" w:cstheme="minorHAnsi"/>
          <w:lang w:eastAsia="de-DE"/>
        </w:rPr>
        <w:t>Die Präsentation eines Leserporträts auf der Basis eines Leitfaden-Interviews im Rahmen von Seminaren, Workshops oder Unterrichtseinheiten sollte ca. 15 Minuten dauern, d.h. max. 15 Folien umfassen (für die Erläuterung einer Folie rechnet man etwa 1 Minute).</w:t>
      </w:r>
    </w:p>
    <w:p w14:paraId="4B1D645B" w14:textId="77777777" w:rsidR="00AA4795" w:rsidRPr="00B652D4" w:rsidRDefault="00AA4795" w:rsidP="00AA4795">
      <w:pPr>
        <w:spacing w:before="0" w:after="120" w:line="240" w:lineRule="auto"/>
        <w:rPr>
          <w:rFonts w:asciiTheme="minorHAnsi" w:hAnsiTheme="minorHAnsi" w:cstheme="minorHAnsi"/>
          <w:lang w:eastAsia="de-DE"/>
        </w:rPr>
      </w:pPr>
      <w:r w:rsidRPr="00B652D4">
        <w:rPr>
          <w:rFonts w:asciiTheme="minorHAnsi" w:hAnsiTheme="minorHAnsi" w:cstheme="minorHAnsi"/>
          <w:lang w:eastAsia="de-DE"/>
        </w:rPr>
        <w:t>Die Präsentation (PPT) könnte beispielsweise folgendermaßen aufgebaut sein:</w:t>
      </w:r>
    </w:p>
    <w:p w14:paraId="419FDF95" w14:textId="77777777" w:rsidR="00AA4795" w:rsidRPr="00B652D4" w:rsidRDefault="00AA4795" w:rsidP="00AA4795">
      <w:pPr>
        <w:spacing w:before="0" w:after="120" w:line="240" w:lineRule="auto"/>
        <w:rPr>
          <w:rFonts w:asciiTheme="minorHAnsi" w:hAnsiTheme="minorHAnsi" w:cstheme="minorHAnsi"/>
        </w:rPr>
      </w:pPr>
      <w:r w:rsidRPr="00B652D4">
        <w:rPr>
          <w:rFonts w:asciiTheme="minorHAnsi" w:hAnsiTheme="minorHAnsi" w:cstheme="minorHAnsi"/>
        </w:rPr>
        <w:t>1-2 Folien: Infos über den Interviewpartner (Alter, Schule, Wohnort, Familie: Bildungshintergrund, Berufe der Eltern, Geschwister usw.)</w:t>
      </w:r>
    </w:p>
    <w:p w14:paraId="2D513FE1" w14:textId="77777777" w:rsidR="00AA4795" w:rsidRPr="00B652D4" w:rsidRDefault="00AA4795" w:rsidP="00AA4795">
      <w:pPr>
        <w:spacing w:before="0" w:after="120" w:line="240" w:lineRule="auto"/>
        <w:rPr>
          <w:rFonts w:asciiTheme="minorHAnsi" w:hAnsiTheme="minorHAnsi" w:cstheme="minorHAnsi"/>
        </w:rPr>
      </w:pPr>
      <w:r w:rsidRPr="00B652D4">
        <w:rPr>
          <w:rFonts w:asciiTheme="minorHAnsi" w:hAnsiTheme="minorHAnsi" w:cstheme="minorHAnsi"/>
        </w:rPr>
        <w:t>Bei Bedarf 1 Folie zu den Umständen des Interviews / äußere Bedingungen</w:t>
      </w:r>
    </w:p>
    <w:p w14:paraId="210C7208" w14:textId="77777777" w:rsidR="00AA4795" w:rsidRPr="00B652D4" w:rsidRDefault="00AA4795" w:rsidP="00AA4795">
      <w:pPr>
        <w:spacing w:before="0" w:after="120" w:line="240" w:lineRule="auto"/>
        <w:rPr>
          <w:rFonts w:asciiTheme="minorHAnsi" w:hAnsiTheme="minorHAnsi" w:cstheme="minorHAnsi"/>
        </w:rPr>
      </w:pPr>
      <w:r w:rsidRPr="00B652D4">
        <w:rPr>
          <w:rFonts w:asciiTheme="minorHAnsi" w:hAnsiTheme="minorHAnsi" w:cstheme="minorHAnsi"/>
        </w:rPr>
        <w:t>1 Folie zum aktuellen Freizeitverhalten</w:t>
      </w:r>
    </w:p>
    <w:p w14:paraId="757F67D5" w14:textId="77777777" w:rsidR="00AA4795" w:rsidRPr="00B652D4" w:rsidRDefault="00AA4795" w:rsidP="00AA4795">
      <w:pPr>
        <w:spacing w:before="0" w:after="120" w:line="240" w:lineRule="auto"/>
        <w:rPr>
          <w:rFonts w:asciiTheme="minorHAnsi" w:hAnsiTheme="minorHAnsi" w:cstheme="minorHAnsi"/>
        </w:rPr>
      </w:pPr>
      <w:r w:rsidRPr="00B652D4">
        <w:rPr>
          <w:rFonts w:asciiTheme="minorHAnsi" w:hAnsiTheme="minorHAnsi" w:cstheme="minorHAnsi"/>
        </w:rPr>
        <w:t>1 Folie zur persönlichen Medienausstattung (Medien- und Buchbesitz)</w:t>
      </w:r>
    </w:p>
    <w:p w14:paraId="33BF48CC" w14:textId="77777777" w:rsidR="00AA4795" w:rsidRPr="00B652D4" w:rsidRDefault="00AA4795" w:rsidP="00AA4795">
      <w:pPr>
        <w:spacing w:before="0" w:after="120" w:line="240" w:lineRule="auto"/>
        <w:rPr>
          <w:rFonts w:asciiTheme="minorHAnsi" w:hAnsiTheme="minorHAnsi" w:cstheme="minorHAnsi"/>
        </w:rPr>
      </w:pPr>
      <w:r w:rsidRPr="00B652D4">
        <w:rPr>
          <w:rFonts w:asciiTheme="minorHAnsi" w:hAnsiTheme="minorHAnsi" w:cstheme="minorHAnsi"/>
        </w:rPr>
        <w:t>1 Folie zu Fernseh- und Videonutzung</w:t>
      </w:r>
    </w:p>
    <w:p w14:paraId="4C587BAC" w14:textId="77777777" w:rsidR="00AA4795" w:rsidRPr="00B652D4" w:rsidRDefault="00AA4795" w:rsidP="00AA4795">
      <w:pPr>
        <w:spacing w:before="0" w:after="120" w:line="240" w:lineRule="auto"/>
        <w:rPr>
          <w:rFonts w:asciiTheme="minorHAnsi" w:hAnsiTheme="minorHAnsi" w:cstheme="minorHAnsi"/>
        </w:rPr>
      </w:pPr>
      <w:r w:rsidRPr="00B652D4">
        <w:rPr>
          <w:rFonts w:asciiTheme="minorHAnsi" w:hAnsiTheme="minorHAnsi" w:cstheme="minorHAnsi"/>
        </w:rPr>
        <w:t>1 Folie zu Computernutzung</w:t>
      </w:r>
    </w:p>
    <w:p w14:paraId="798D4CD9" w14:textId="77777777" w:rsidR="00AA4795" w:rsidRPr="00B652D4" w:rsidRDefault="00AA4795" w:rsidP="00AA4795">
      <w:pPr>
        <w:spacing w:before="0" w:after="120" w:line="240" w:lineRule="auto"/>
        <w:rPr>
          <w:rFonts w:asciiTheme="minorHAnsi" w:hAnsiTheme="minorHAnsi" w:cstheme="minorHAnsi"/>
        </w:rPr>
      </w:pPr>
      <w:r w:rsidRPr="00B652D4">
        <w:rPr>
          <w:rFonts w:asciiTheme="minorHAnsi" w:hAnsiTheme="minorHAnsi" w:cstheme="minorHAnsi"/>
        </w:rPr>
        <w:t>Bei Bedarf 1 Folie zu Video- und Computerspielen</w:t>
      </w:r>
    </w:p>
    <w:p w14:paraId="3CCA1918" w14:textId="77777777" w:rsidR="00AA4795" w:rsidRPr="00B652D4" w:rsidRDefault="00AA4795" w:rsidP="00AA4795">
      <w:pPr>
        <w:spacing w:before="0" w:after="120" w:line="240" w:lineRule="auto"/>
        <w:rPr>
          <w:rFonts w:asciiTheme="minorHAnsi" w:hAnsiTheme="minorHAnsi" w:cstheme="minorHAnsi"/>
        </w:rPr>
      </w:pPr>
      <w:r w:rsidRPr="00B652D4">
        <w:rPr>
          <w:rFonts w:asciiTheme="minorHAnsi" w:hAnsiTheme="minorHAnsi" w:cstheme="minorHAnsi"/>
        </w:rPr>
        <w:t>1 Folie zu Musik und Hörmedien</w:t>
      </w:r>
    </w:p>
    <w:p w14:paraId="303175BA" w14:textId="77777777" w:rsidR="00AA4795" w:rsidRPr="00B652D4" w:rsidRDefault="00AA4795" w:rsidP="00AA4795">
      <w:pPr>
        <w:spacing w:before="0" w:after="120" w:line="240" w:lineRule="auto"/>
        <w:rPr>
          <w:rFonts w:asciiTheme="minorHAnsi" w:hAnsiTheme="minorHAnsi" w:cstheme="minorHAnsi"/>
        </w:rPr>
      </w:pPr>
      <w:r w:rsidRPr="00B652D4">
        <w:rPr>
          <w:rFonts w:asciiTheme="minorHAnsi" w:hAnsiTheme="minorHAnsi" w:cstheme="minorHAnsi"/>
        </w:rPr>
        <w:t>5 - 6 Folien zum Leseverhalten und zur Lesesozialisation (Freizeitlesen, Lieblingsbuch, Lesen in der Familie, im Freundeskreis, in der Schule)</w:t>
      </w:r>
    </w:p>
    <w:p w14:paraId="747E2966" w14:textId="77777777" w:rsidR="00AA4795" w:rsidRPr="00B652D4" w:rsidRDefault="00AA4795" w:rsidP="00AA4795">
      <w:pPr>
        <w:spacing w:before="0" w:after="120" w:line="240" w:lineRule="auto"/>
        <w:rPr>
          <w:rFonts w:asciiTheme="minorHAnsi" w:hAnsiTheme="minorHAnsi" w:cstheme="minorHAnsi"/>
          <w:lang w:eastAsia="de-DE"/>
        </w:rPr>
      </w:pPr>
      <w:r w:rsidRPr="00B652D4">
        <w:rPr>
          <w:rFonts w:asciiTheme="minorHAnsi" w:hAnsiTheme="minorHAnsi" w:cstheme="minorHAnsi"/>
        </w:rPr>
        <w:t>1 Folie mit Fazit oder Fragen für die Diskussion.</w:t>
      </w:r>
    </w:p>
    <w:bookmarkEnd w:id="1"/>
    <w:p w14:paraId="5C07294F" w14:textId="77777777" w:rsidR="00AA4795" w:rsidRDefault="00AA4795" w:rsidP="00144AA8">
      <w:pPr>
        <w:pStyle w:val="berschrift1"/>
      </w:pPr>
    </w:p>
    <w:sectPr w:rsidR="00AA4795" w:rsidSect="009938FF">
      <w:headerReference w:type="default" r:id="rId10"/>
      <w:footerReference w:type="default" r:id="rId11"/>
      <w:pgSz w:w="11906" w:h="16838"/>
      <w:pgMar w:top="851" w:right="1558" w:bottom="851" w:left="1418" w:header="426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A758D" w14:textId="77777777" w:rsidR="00737AB2" w:rsidRDefault="00737AB2" w:rsidP="00795E0E">
      <w:r>
        <w:separator/>
      </w:r>
    </w:p>
  </w:endnote>
  <w:endnote w:type="continuationSeparator" w:id="0">
    <w:p w14:paraId="7998D470" w14:textId="77777777" w:rsidR="00737AB2" w:rsidRDefault="00737AB2" w:rsidP="0079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281FD" w14:textId="7EF5BE2A" w:rsidR="008E31A9" w:rsidRPr="008E31A9" w:rsidRDefault="008E31A9" w:rsidP="00795E0E">
    <w:pPr>
      <w:rPr>
        <w:rFonts w:asciiTheme="minorHAnsi" w:hAnsiTheme="minorHAnsi" w:cstheme="minorHAnsi"/>
      </w:rPr>
    </w:pPr>
    <w:r>
      <w:tab/>
    </w:r>
    <w:sdt>
      <w:sdtPr>
        <w:id w:val="-512684488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  <w:r>
      <w:tab/>
    </w:r>
    <w:r w:rsidR="00EB6549">
      <w:rPr>
        <w:noProof/>
      </w:rPr>
      <w:drawing>
        <wp:inline distT="0" distB="0" distL="0" distR="0" wp14:anchorId="2C1568DA" wp14:editId="727DD8C5">
          <wp:extent cx="838200" cy="295275"/>
          <wp:effectExtent l="0" t="0" r="0" b="9525"/>
          <wp:docPr id="1" name="Grafik 1" descr="Creative Commons Lizenzvert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Creative Commons Lizenzvert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6549">
      <w:rPr>
        <w:rFonts w:asciiTheme="minorHAnsi" w:hAnsiTheme="minorHAnsi" w:cstheme="minorHAnsi"/>
        <w:color w:val="000000" w:themeColor="text1"/>
        <w:kern w:val="24"/>
        <w:sz w:val="36"/>
        <w:szCs w:val="36"/>
      </w:rPr>
      <w:t xml:space="preserve"> </w:t>
    </w:r>
    <w:proofErr w:type="spellStart"/>
    <w:r w:rsidR="00EB6549">
      <w:rPr>
        <w:rFonts w:asciiTheme="minorHAnsi" w:hAnsiTheme="minorHAnsi" w:cstheme="minorHAnsi"/>
        <w:color w:val="000000" w:themeColor="text1"/>
        <w:kern w:val="24"/>
        <w:sz w:val="28"/>
        <w:szCs w:val="28"/>
      </w:rPr>
      <w:t>BaCuLit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70E4B" w14:textId="77777777" w:rsidR="00737AB2" w:rsidRDefault="00737AB2" w:rsidP="00795E0E">
      <w:r>
        <w:separator/>
      </w:r>
    </w:p>
  </w:footnote>
  <w:footnote w:type="continuationSeparator" w:id="0">
    <w:p w14:paraId="58C3313B" w14:textId="77777777" w:rsidR="00737AB2" w:rsidRDefault="00737AB2" w:rsidP="00795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3564" w14:textId="77777777" w:rsidR="00C33872" w:rsidRDefault="00C33872" w:rsidP="00795E0E">
    <w:pPr>
      <w:pStyle w:val="Kopfzeile"/>
    </w:pPr>
  </w:p>
  <w:p w14:paraId="4AB80350" w14:textId="77777777" w:rsidR="00C33872" w:rsidRDefault="00C33872" w:rsidP="00795E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9E9"/>
    <w:multiLevelType w:val="hybridMultilevel"/>
    <w:tmpl w:val="4D1476D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7014A3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4F461C"/>
    <w:multiLevelType w:val="hybridMultilevel"/>
    <w:tmpl w:val="BCD0090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F0AF0"/>
    <w:multiLevelType w:val="hybridMultilevel"/>
    <w:tmpl w:val="88BC382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8B4E83"/>
    <w:multiLevelType w:val="hybridMultilevel"/>
    <w:tmpl w:val="9058F2C6"/>
    <w:lvl w:ilvl="0" w:tplc="28AA4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DEE5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FEF9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0C62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CAC8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7269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1E06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C267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44FE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4483AA7"/>
    <w:multiLevelType w:val="hybridMultilevel"/>
    <w:tmpl w:val="B9D4B2E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ED6539"/>
    <w:multiLevelType w:val="hybridMultilevel"/>
    <w:tmpl w:val="EDFA11F6"/>
    <w:lvl w:ilvl="0" w:tplc="0407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D8359F1"/>
    <w:multiLevelType w:val="hybridMultilevel"/>
    <w:tmpl w:val="247603E8"/>
    <w:lvl w:ilvl="0" w:tplc="BE3467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F15103"/>
    <w:multiLevelType w:val="hybridMultilevel"/>
    <w:tmpl w:val="6B54DF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37ACD"/>
    <w:multiLevelType w:val="hybridMultilevel"/>
    <w:tmpl w:val="0E564254"/>
    <w:lvl w:ilvl="0" w:tplc="E772A3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AC0F7B"/>
    <w:multiLevelType w:val="hybridMultilevel"/>
    <w:tmpl w:val="0B38A6B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9A127D6"/>
    <w:multiLevelType w:val="hybridMultilevel"/>
    <w:tmpl w:val="11FE969E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CBA9C44">
      <w:start w:val="1"/>
      <w:numFmt w:val="lowerLetter"/>
      <w:lvlText w:val="(%3)"/>
      <w:lvlJc w:val="left"/>
      <w:pPr>
        <w:ind w:left="2160" w:hanging="360"/>
      </w:pPr>
      <w:rPr>
        <w:rFonts w:hint="default"/>
        <w:i w:val="0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513C6"/>
    <w:multiLevelType w:val="hybridMultilevel"/>
    <w:tmpl w:val="16CAC7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FE33A7D"/>
    <w:multiLevelType w:val="hybridMultilevel"/>
    <w:tmpl w:val="0A8055A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21C5D75"/>
    <w:multiLevelType w:val="hybridMultilevel"/>
    <w:tmpl w:val="11BA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908C2"/>
    <w:multiLevelType w:val="multilevel"/>
    <w:tmpl w:val="31E8F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FB44C3"/>
    <w:multiLevelType w:val="hybridMultilevel"/>
    <w:tmpl w:val="0344A0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7C7B0C"/>
    <w:multiLevelType w:val="hybridMultilevel"/>
    <w:tmpl w:val="7B4A5BE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0C55C35"/>
    <w:multiLevelType w:val="hybridMultilevel"/>
    <w:tmpl w:val="B5E25494"/>
    <w:lvl w:ilvl="0" w:tplc="B2B09E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  <w:szCs w:val="20"/>
      </w:rPr>
    </w:lvl>
    <w:lvl w:ilvl="2" w:tplc="6B00584C">
      <w:start w:val="1"/>
      <w:numFmt w:val="lowerLetter"/>
      <w:lvlText w:val="(%3)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20"/>
        <w:szCs w:val="20"/>
      </w:rPr>
    </w:lvl>
    <w:lvl w:ilvl="3" w:tplc="47FAC234">
      <w:start w:val="1"/>
      <w:numFmt w:val="bullet"/>
      <w:lvlText w:val=""/>
      <w:lvlJc w:val="left"/>
      <w:pPr>
        <w:tabs>
          <w:tab w:val="num" w:pos="180"/>
        </w:tabs>
        <w:ind w:left="540" w:hanging="360"/>
      </w:pPr>
      <w:rPr>
        <w:rFonts w:ascii="Wingdings" w:hAnsi="Wingdings" w:hint="default"/>
        <w:b w:val="0"/>
        <w:color w:val="auto"/>
        <w:sz w:val="22"/>
        <w:szCs w:val="22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713E67"/>
    <w:multiLevelType w:val="hybridMultilevel"/>
    <w:tmpl w:val="30F80EE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F795CD3"/>
    <w:multiLevelType w:val="hybridMultilevel"/>
    <w:tmpl w:val="174280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0E16036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A4C3C7E"/>
    <w:multiLevelType w:val="hybridMultilevel"/>
    <w:tmpl w:val="B790AC0A"/>
    <w:lvl w:ilvl="0" w:tplc="B2B09EC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1D8AB92C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77FE0"/>
    <w:multiLevelType w:val="hybridMultilevel"/>
    <w:tmpl w:val="09D80B5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86E37"/>
    <w:multiLevelType w:val="hybridMultilevel"/>
    <w:tmpl w:val="0970637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CB05F70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13F5310"/>
    <w:multiLevelType w:val="hybridMultilevel"/>
    <w:tmpl w:val="B8FC0B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4065FF4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1C02B0"/>
    <w:multiLevelType w:val="hybridMultilevel"/>
    <w:tmpl w:val="9D44E2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841B18"/>
    <w:multiLevelType w:val="hybridMultilevel"/>
    <w:tmpl w:val="BE4C1D34"/>
    <w:lvl w:ilvl="0" w:tplc="626E96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AF7FE6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7AD7EBC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85E086E"/>
    <w:multiLevelType w:val="hybridMultilevel"/>
    <w:tmpl w:val="AC547DCC"/>
    <w:lvl w:ilvl="0" w:tplc="33B88E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52BA1"/>
    <w:multiLevelType w:val="hybridMultilevel"/>
    <w:tmpl w:val="DAF0A4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131158"/>
    <w:multiLevelType w:val="hybridMultilevel"/>
    <w:tmpl w:val="1A4064DE"/>
    <w:lvl w:ilvl="0" w:tplc="2C0C44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54BD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F440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B2DD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9273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6E5D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9A30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7037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C012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431896114">
    <w:abstractNumId w:val="19"/>
  </w:num>
  <w:num w:numId="2" w16cid:durableId="708603497">
    <w:abstractNumId w:val="0"/>
  </w:num>
  <w:num w:numId="3" w16cid:durableId="1448354020">
    <w:abstractNumId w:val="24"/>
  </w:num>
  <w:num w:numId="4" w16cid:durableId="2082604905">
    <w:abstractNumId w:val="5"/>
  </w:num>
  <w:num w:numId="5" w16cid:durableId="1068649881">
    <w:abstractNumId w:val="12"/>
  </w:num>
  <w:num w:numId="6" w16cid:durableId="1592615764">
    <w:abstractNumId w:val="23"/>
  </w:num>
  <w:num w:numId="7" w16cid:durableId="2049260183">
    <w:abstractNumId w:val="10"/>
  </w:num>
  <w:num w:numId="8" w16cid:durableId="501165176">
    <w:abstractNumId w:val="20"/>
  </w:num>
  <w:num w:numId="9" w16cid:durableId="1517765064">
    <w:abstractNumId w:val="17"/>
  </w:num>
  <w:num w:numId="10" w16cid:durableId="1190873070">
    <w:abstractNumId w:val="13"/>
  </w:num>
  <w:num w:numId="11" w16cid:durableId="982006615">
    <w:abstractNumId w:val="1"/>
  </w:num>
  <w:num w:numId="12" w16cid:durableId="218714230">
    <w:abstractNumId w:val="21"/>
  </w:num>
  <w:num w:numId="13" w16cid:durableId="614336060">
    <w:abstractNumId w:val="3"/>
  </w:num>
  <w:num w:numId="14" w16cid:durableId="1950158556">
    <w:abstractNumId w:val="31"/>
  </w:num>
  <w:num w:numId="15" w16cid:durableId="1732997332">
    <w:abstractNumId w:val="9"/>
  </w:num>
  <w:num w:numId="16" w16cid:durableId="820119667">
    <w:abstractNumId w:val="7"/>
  </w:num>
  <w:num w:numId="17" w16cid:durableId="431517082">
    <w:abstractNumId w:val="14"/>
  </w:num>
  <w:num w:numId="18" w16cid:durableId="1329404831">
    <w:abstractNumId w:val="26"/>
  </w:num>
  <w:num w:numId="19" w16cid:durableId="1545292938">
    <w:abstractNumId w:val="30"/>
  </w:num>
  <w:num w:numId="20" w16cid:durableId="844517896">
    <w:abstractNumId w:val="25"/>
  </w:num>
  <w:num w:numId="21" w16cid:durableId="95757432">
    <w:abstractNumId w:val="27"/>
  </w:num>
  <w:num w:numId="22" w16cid:durableId="1309165243">
    <w:abstractNumId w:val="6"/>
  </w:num>
  <w:num w:numId="23" w16cid:durableId="1298799415">
    <w:abstractNumId w:val="4"/>
  </w:num>
  <w:num w:numId="24" w16cid:durableId="1176070774">
    <w:abstractNumId w:val="34"/>
  </w:num>
  <w:num w:numId="25" w16cid:durableId="1190876338">
    <w:abstractNumId w:val="28"/>
  </w:num>
  <w:num w:numId="26" w16cid:durableId="443578235">
    <w:abstractNumId w:val="33"/>
  </w:num>
  <w:num w:numId="27" w16cid:durableId="1827090374">
    <w:abstractNumId w:val="16"/>
  </w:num>
  <w:num w:numId="28" w16cid:durableId="114760406">
    <w:abstractNumId w:val="29"/>
  </w:num>
  <w:num w:numId="29" w16cid:durableId="1599019141">
    <w:abstractNumId w:val="22"/>
  </w:num>
  <w:num w:numId="30" w16cid:durableId="1604024205">
    <w:abstractNumId w:val="11"/>
  </w:num>
  <w:num w:numId="31" w16cid:durableId="757596319">
    <w:abstractNumId w:val="18"/>
  </w:num>
  <w:num w:numId="32" w16cid:durableId="1440372359">
    <w:abstractNumId w:val="32"/>
  </w:num>
  <w:num w:numId="33" w16cid:durableId="1246574099">
    <w:abstractNumId w:val="2"/>
  </w:num>
  <w:num w:numId="34" w16cid:durableId="832331616">
    <w:abstractNumId w:val="8"/>
  </w:num>
  <w:num w:numId="35" w16cid:durableId="11411918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22"/>
    <w:rsid w:val="00017C2E"/>
    <w:rsid w:val="0002304E"/>
    <w:rsid w:val="00033645"/>
    <w:rsid w:val="000407E7"/>
    <w:rsid w:val="00053A0C"/>
    <w:rsid w:val="00056861"/>
    <w:rsid w:val="0006407C"/>
    <w:rsid w:val="00067641"/>
    <w:rsid w:val="0007690B"/>
    <w:rsid w:val="00081DC6"/>
    <w:rsid w:val="00093A46"/>
    <w:rsid w:val="000A1541"/>
    <w:rsid w:val="000A16D7"/>
    <w:rsid w:val="000C6BA1"/>
    <w:rsid w:val="000D63CA"/>
    <w:rsid w:val="001042CA"/>
    <w:rsid w:val="001102F2"/>
    <w:rsid w:val="00113563"/>
    <w:rsid w:val="00116356"/>
    <w:rsid w:val="0011735F"/>
    <w:rsid w:val="0014120B"/>
    <w:rsid w:val="00144AA8"/>
    <w:rsid w:val="00161756"/>
    <w:rsid w:val="001674E1"/>
    <w:rsid w:val="0017020E"/>
    <w:rsid w:val="00197939"/>
    <w:rsid w:val="001A4F02"/>
    <w:rsid w:val="001A573C"/>
    <w:rsid w:val="001A7760"/>
    <w:rsid w:val="001B6A42"/>
    <w:rsid w:val="001C06EC"/>
    <w:rsid w:val="001D1BC4"/>
    <w:rsid w:val="001D3B55"/>
    <w:rsid w:val="00207892"/>
    <w:rsid w:val="0022266C"/>
    <w:rsid w:val="00226F23"/>
    <w:rsid w:val="002563A2"/>
    <w:rsid w:val="002B49BE"/>
    <w:rsid w:val="002B59AD"/>
    <w:rsid w:val="002C2A2B"/>
    <w:rsid w:val="002D32D8"/>
    <w:rsid w:val="002D42E6"/>
    <w:rsid w:val="002E6DBD"/>
    <w:rsid w:val="0035529F"/>
    <w:rsid w:val="0035723F"/>
    <w:rsid w:val="00377D98"/>
    <w:rsid w:val="0038598E"/>
    <w:rsid w:val="00395230"/>
    <w:rsid w:val="003C2787"/>
    <w:rsid w:val="003C3432"/>
    <w:rsid w:val="003C5642"/>
    <w:rsid w:val="003C5D35"/>
    <w:rsid w:val="003D0AAB"/>
    <w:rsid w:val="003D6A39"/>
    <w:rsid w:val="003E0F12"/>
    <w:rsid w:val="003E546E"/>
    <w:rsid w:val="003F7365"/>
    <w:rsid w:val="004041B2"/>
    <w:rsid w:val="00426427"/>
    <w:rsid w:val="00432A33"/>
    <w:rsid w:val="004514B3"/>
    <w:rsid w:val="00462539"/>
    <w:rsid w:val="00471622"/>
    <w:rsid w:val="00475BDD"/>
    <w:rsid w:val="004A7C23"/>
    <w:rsid w:val="004B4983"/>
    <w:rsid w:val="004C5704"/>
    <w:rsid w:val="004D0DD9"/>
    <w:rsid w:val="004F0A8D"/>
    <w:rsid w:val="00506909"/>
    <w:rsid w:val="005253A9"/>
    <w:rsid w:val="00525878"/>
    <w:rsid w:val="0054250E"/>
    <w:rsid w:val="005635AA"/>
    <w:rsid w:val="00576AD9"/>
    <w:rsid w:val="005802C5"/>
    <w:rsid w:val="0058679F"/>
    <w:rsid w:val="00590689"/>
    <w:rsid w:val="00595F71"/>
    <w:rsid w:val="00596758"/>
    <w:rsid w:val="005A14C0"/>
    <w:rsid w:val="005A5481"/>
    <w:rsid w:val="005A724C"/>
    <w:rsid w:val="005E45E9"/>
    <w:rsid w:val="005F2517"/>
    <w:rsid w:val="00600618"/>
    <w:rsid w:val="00603789"/>
    <w:rsid w:val="00606CAC"/>
    <w:rsid w:val="00634FC7"/>
    <w:rsid w:val="006379F8"/>
    <w:rsid w:val="00644540"/>
    <w:rsid w:val="00682267"/>
    <w:rsid w:val="00686BBC"/>
    <w:rsid w:val="0069269F"/>
    <w:rsid w:val="006A6148"/>
    <w:rsid w:val="006E13B1"/>
    <w:rsid w:val="006E745E"/>
    <w:rsid w:val="0072261A"/>
    <w:rsid w:val="00737AB2"/>
    <w:rsid w:val="007722F5"/>
    <w:rsid w:val="00793C4C"/>
    <w:rsid w:val="00795517"/>
    <w:rsid w:val="00795E0E"/>
    <w:rsid w:val="007B57C5"/>
    <w:rsid w:val="007D0505"/>
    <w:rsid w:val="008072F4"/>
    <w:rsid w:val="008110E6"/>
    <w:rsid w:val="00822AAB"/>
    <w:rsid w:val="0083112C"/>
    <w:rsid w:val="00837F08"/>
    <w:rsid w:val="00852989"/>
    <w:rsid w:val="00861BF9"/>
    <w:rsid w:val="00862E70"/>
    <w:rsid w:val="00867CD7"/>
    <w:rsid w:val="0087297F"/>
    <w:rsid w:val="00874878"/>
    <w:rsid w:val="00874D11"/>
    <w:rsid w:val="00882EDA"/>
    <w:rsid w:val="00893587"/>
    <w:rsid w:val="008A0DC1"/>
    <w:rsid w:val="008A6AE8"/>
    <w:rsid w:val="008E31A9"/>
    <w:rsid w:val="008E3335"/>
    <w:rsid w:val="008E4E99"/>
    <w:rsid w:val="008F5876"/>
    <w:rsid w:val="00911EEB"/>
    <w:rsid w:val="009537ED"/>
    <w:rsid w:val="009553B9"/>
    <w:rsid w:val="009613F4"/>
    <w:rsid w:val="009717EC"/>
    <w:rsid w:val="00972B5B"/>
    <w:rsid w:val="009851C0"/>
    <w:rsid w:val="00990C02"/>
    <w:rsid w:val="009938FF"/>
    <w:rsid w:val="009B2CF6"/>
    <w:rsid w:val="009B32C7"/>
    <w:rsid w:val="009D2F85"/>
    <w:rsid w:val="009D34E8"/>
    <w:rsid w:val="009E4315"/>
    <w:rsid w:val="009F417C"/>
    <w:rsid w:val="00A02B9A"/>
    <w:rsid w:val="00A13B64"/>
    <w:rsid w:val="00A26BC8"/>
    <w:rsid w:val="00A2778D"/>
    <w:rsid w:val="00A3244B"/>
    <w:rsid w:val="00A76D01"/>
    <w:rsid w:val="00A90E3E"/>
    <w:rsid w:val="00A97EBD"/>
    <w:rsid w:val="00AA4795"/>
    <w:rsid w:val="00AD4035"/>
    <w:rsid w:val="00AF13A9"/>
    <w:rsid w:val="00AF24E1"/>
    <w:rsid w:val="00B000FF"/>
    <w:rsid w:val="00B044F3"/>
    <w:rsid w:val="00B175B9"/>
    <w:rsid w:val="00B44EBE"/>
    <w:rsid w:val="00B67BD5"/>
    <w:rsid w:val="00B9525E"/>
    <w:rsid w:val="00B96FA0"/>
    <w:rsid w:val="00BB2997"/>
    <w:rsid w:val="00BC38E0"/>
    <w:rsid w:val="00BD5276"/>
    <w:rsid w:val="00BD544F"/>
    <w:rsid w:val="00BD5FE4"/>
    <w:rsid w:val="00BE0985"/>
    <w:rsid w:val="00BF5186"/>
    <w:rsid w:val="00C11A04"/>
    <w:rsid w:val="00C13159"/>
    <w:rsid w:val="00C1437C"/>
    <w:rsid w:val="00C25911"/>
    <w:rsid w:val="00C33872"/>
    <w:rsid w:val="00C47684"/>
    <w:rsid w:val="00C532EC"/>
    <w:rsid w:val="00C5335F"/>
    <w:rsid w:val="00C53602"/>
    <w:rsid w:val="00C84304"/>
    <w:rsid w:val="00C87D83"/>
    <w:rsid w:val="00CB006A"/>
    <w:rsid w:val="00CC46FB"/>
    <w:rsid w:val="00CD0958"/>
    <w:rsid w:val="00CE6582"/>
    <w:rsid w:val="00D03D9F"/>
    <w:rsid w:val="00D129E6"/>
    <w:rsid w:val="00D208A0"/>
    <w:rsid w:val="00D34EAF"/>
    <w:rsid w:val="00D4530A"/>
    <w:rsid w:val="00D50C62"/>
    <w:rsid w:val="00D6649D"/>
    <w:rsid w:val="00D71C39"/>
    <w:rsid w:val="00D832C8"/>
    <w:rsid w:val="00DE141B"/>
    <w:rsid w:val="00DE3E2C"/>
    <w:rsid w:val="00E132A6"/>
    <w:rsid w:val="00E170C1"/>
    <w:rsid w:val="00E222D7"/>
    <w:rsid w:val="00E31B8F"/>
    <w:rsid w:val="00E61F04"/>
    <w:rsid w:val="00E64BC5"/>
    <w:rsid w:val="00E87471"/>
    <w:rsid w:val="00E96A7A"/>
    <w:rsid w:val="00EA3D66"/>
    <w:rsid w:val="00EA6834"/>
    <w:rsid w:val="00EB6549"/>
    <w:rsid w:val="00EB6707"/>
    <w:rsid w:val="00EB7671"/>
    <w:rsid w:val="00ED4BED"/>
    <w:rsid w:val="00EE175E"/>
    <w:rsid w:val="00EE5BC0"/>
    <w:rsid w:val="00EF538B"/>
    <w:rsid w:val="00F059DB"/>
    <w:rsid w:val="00F36302"/>
    <w:rsid w:val="00F47E5A"/>
    <w:rsid w:val="00F74560"/>
    <w:rsid w:val="00F84839"/>
    <w:rsid w:val="00F91775"/>
    <w:rsid w:val="00FB3EF7"/>
    <w:rsid w:val="00FC106F"/>
    <w:rsid w:val="00FC7A02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EB255B"/>
  <w15:docId w15:val="{20EFC1DA-525B-4906-B844-885E6FBB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95E0E"/>
    <w:pPr>
      <w:spacing w:before="60" w:line="360" w:lineRule="auto"/>
      <w:jc w:val="both"/>
    </w:pPr>
    <w:rPr>
      <w:rFonts w:ascii="Calibri" w:hAnsi="Calibri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B67BD5"/>
    <w:pPr>
      <w:spacing w:after="60" w:line="240" w:lineRule="auto"/>
      <w:outlineLvl w:val="0"/>
    </w:pPr>
    <w:rPr>
      <w:b/>
      <w:sz w:val="24"/>
      <w:szCs w:val="24"/>
    </w:rPr>
  </w:style>
  <w:style w:type="paragraph" w:styleId="berschrift2">
    <w:name w:val="heading 2"/>
    <w:basedOn w:val="berschrift1"/>
    <w:next w:val="Standard"/>
    <w:link w:val="berschrift2Zchn"/>
    <w:unhideWhenUsed/>
    <w:qFormat/>
    <w:rsid w:val="00B67BD5"/>
    <w:pPr>
      <w:outlineLvl w:val="1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35529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3389"/>
    <w:rPr>
      <w:sz w:val="0"/>
      <w:szCs w:val="0"/>
      <w:lang w:val="en-US" w:eastAsia="en-US"/>
    </w:rPr>
  </w:style>
  <w:style w:type="table" w:styleId="Tabellenraster">
    <w:name w:val="Table Grid"/>
    <w:basedOn w:val="NormaleTabelle"/>
    <w:rsid w:val="0035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0640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06407C"/>
    <w:rPr>
      <w:sz w:val="24"/>
      <w:lang w:val="en-US" w:eastAsia="en-US"/>
    </w:rPr>
  </w:style>
  <w:style w:type="paragraph" w:styleId="Fuzeile">
    <w:name w:val="footer"/>
    <w:basedOn w:val="Standard"/>
    <w:link w:val="FuzeileZchn"/>
    <w:uiPriority w:val="99"/>
    <w:rsid w:val="000640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6407C"/>
    <w:rPr>
      <w:sz w:val="24"/>
      <w:lang w:val="en-US" w:eastAsia="en-US"/>
    </w:rPr>
  </w:style>
  <w:style w:type="paragraph" w:styleId="Listenabsatz">
    <w:name w:val="List Paragraph"/>
    <w:basedOn w:val="Standard"/>
    <w:uiPriority w:val="34"/>
    <w:qFormat/>
    <w:rsid w:val="00D71C39"/>
    <w:pPr>
      <w:ind w:left="720"/>
    </w:pPr>
  </w:style>
  <w:style w:type="character" w:styleId="Kommentarzeichen">
    <w:name w:val="annotation reference"/>
    <w:basedOn w:val="Absatz-Standardschriftart"/>
    <w:uiPriority w:val="99"/>
    <w:rsid w:val="00067641"/>
    <w:rPr>
      <w:sz w:val="18"/>
    </w:rPr>
  </w:style>
  <w:style w:type="paragraph" w:styleId="Kommentartext">
    <w:name w:val="annotation text"/>
    <w:basedOn w:val="Standard"/>
    <w:link w:val="KommentartextZchn"/>
    <w:uiPriority w:val="99"/>
    <w:rsid w:val="00067641"/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067641"/>
    <w:rPr>
      <w:sz w:val="24"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2C2A2B"/>
    <w:pPr>
      <w:spacing w:before="100" w:beforeAutospacing="1" w:after="100" w:afterAutospacing="1"/>
    </w:pPr>
  </w:style>
  <w:style w:type="table" w:customStyle="1" w:styleId="1">
    <w:name w:val="Πλέγμα πίνακα1"/>
    <w:basedOn w:val="NormaleTabelle"/>
    <w:next w:val="Tabellenraster"/>
    <w:unhideWhenUsed/>
    <w:rsid w:val="004D0D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berschrift1"/>
    <w:next w:val="Standard"/>
    <w:link w:val="UntertitelZchn"/>
    <w:qFormat/>
    <w:rsid w:val="00795E0E"/>
    <w:pPr>
      <w:spacing w:after="240"/>
      <w:jc w:val="center"/>
    </w:pPr>
    <w:rPr>
      <w:noProof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795E0E"/>
    <w:rPr>
      <w:rFonts w:ascii="Calibri" w:hAnsi="Calibri" w:cs="Arial"/>
      <w:b/>
      <w:noProof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B67BD5"/>
    <w:rPr>
      <w:rFonts w:ascii="Calibri" w:hAnsi="Calibri" w:cs="Arial"/>
      <w:b/>
      <w:sz w:val="24"/>
      <w:szCs w:val="24"/>
      <w:lang w:eastAsia="en-US"/>
    </w:rPr>
  </w:style>
  <w:style w:type="paragraph" w:styleId="Titel">
    <w:name w:val="Title"/>
    <w:basedOn w:val="Standard"/>
    <w:next w:val="Standard"/>
    <w:link w:val="TitelZchn"/>
    <w:qFormat/>
    <w:rsid w:val="00795E0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</w:pPr>
    <w:rPr>
      <w:rFonts w:cs="Calibri"/>
      <w:b/>
      <w:smallCaps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795E0E"/>
    <w:rPr>
      <w:rFonts w:ascii="Calibri" w:hAnsi="Calibri" w:cs="Calibri"/>
      <w:b/>
      <w:smallCaps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B67BD5"/>
    <w:rPr>
      <w:rFonts w:ascii="Calibri" w:hAnsi="Calibri" w:cs="Arial"/>
      <w:b/>
      <w:i/>
      <w:iCs/>
      <w:sz w:val="24"/>
      <w:szCs w:val="24"/>
      <w:lang w:eastAsia="en-US"/>
    </w:rPr>
  </w:style>
  <w:style w:type="paragraph" w:styleId="Funotentext">
    <w:name w:val="footnote text"/>
    <w:basedOn w:val="Standard"/>
    <w:link w:val="FunotentextZchn"/>
    <w:semiHidden/>
    <w:rsid w:val="00A13B64"/>
    <w:pPr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13B64"/>
  </w:style>
  <w:style w:type="character" w:styleId="Funotenzeichen">
    <w:name w:val="footnote reference"/>
    <w:semiHidden/>
    <w:rsid w:val="00A13B64"/>
    <w:rPr>
      <w:vertAlign w:val="superscript"/>
    </w:rPr>
  </w:style>
  <w:style w:type="paragraph" w:styleId="Textkrper">
    <w:name w:val="Body Text"/>
    <w:basedOn w:val="Standard"/>
    <w:link w:val="TextkrperZchn"/>
    <w:semiHidden/>
    <w:rsid w:val="00A13B64"/>
    <w:pPr>
      <w:overflowPunct w:val="0"/>
      <w:autoSpaceDE w:val="0"/>
      <w:autoSpaceDN w:val="0"/>
      <w:adjustRightInd w:val="0"/>
      <w:spacing w:before="0" w:after="120"/>
      <w:textAlignment w:val="baseline"/>
    </w:pPr>
    <w:rPr>
      <w:rFonts w:ascii="Times New Roman" w:hAnsi="Times New Roman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A13B64"/>
    <w:rPr>
      <w:sz w:val="24"/>
    </w:rPr>
  </w:style>
  <w:style w:type="character" w:styleId="Hyperlink">
    <w:name w:val="Hyperlink"/>
    <w:basedOn w:val="Absatz-Standardschriftart"/>
    <w:rsid w:val="00144A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3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oysandbooks.de/lehrprojekte/lehrprojekte-an-hochschulen/boys-books-projektseminare-von-prof-garbe-201718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1166</Words>
  <Characters>7346</Characters>
  <Application>Microsoft Office Word</Application>
  <DocSecurity>0</DocSecurity>
  <Lines>61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Guiding questions for lessonplanning</vt:lpstr>
      <vt:lpstr>Guiding questions for lessonplanning</vt:lpstr>
    </vt:vector>
  </TitlesOfParts>
  <Company/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Guiding questions for lessonplanning</dc:title>
  <dc:creator>M. Droop</dc:creator>
  <cp:lastModifiedBy>Christine Garbe</cp:lastModifiedBy>
  <cp:revision>3</cp:revision>
  <cp:lastPrinted>2011-08-28T06:17:00Z</cp:lastPrinted>
  <dcterms:created xsi:type="dcterms:W3CDTF">2022-09-14T16:51:00Z</dcterms:created>
  <dcterms:modified xsi:type="dcterms:W3CDTF">2022-09-14T16:54:00Z</dcterms:modified>
</cp:coreProperties>
</file>