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B3869" w14:textId="1724C710" w:rsidR="00EE4469" w:rsidRPr="009028F5" w:rsidRDefault="00EE4469" w:rsidP="00EE4469">
      <w:pPr>
        <w:spacing w:line="240" w:lineRule="auto"/>
        <w:rPr>
          <w:rFonts w:cs="Arial"/>
          <w:szCs w:val="24"/>
        </w:rPr>
      </w:pPr>
      <w:r w:rsidRPr="009028F5">
        <w:rPr>
          <w:rFonts w:cs="Arial"/>
          <w:szCs w:val="24"/>
        </w:rPr>
        <w:t>Anordnung der Lernsituationen im Lernfeld 8</w:t>
      </w:r>
      <w:r w:rsidR="00E81687" w:rsidRPr="009028F5">
        <w:rPr>
          <w:rFonts w:cs="Arial"/>
          <w:szCs w:val="24"/>
        </w:rPr>
        <w:t>: „</w:t>
      </w:r>
      <w:r w:rsidRPr="009028F5">
        <w:rPr>
          <w:rFonts w:cs="Arial"/>
          <w:szCs w:val="24"/>
        </w:rPr>
        <w:t>Nachhaltiges Handeln im öffentlichen Dienst</w:t>
      </w:r>
      <w:r w:rsidR="00E81687" w:rsidRPr="009028F5">
        <w:rPr>
          <w:rFonts w:cs="Arial"/>
          <w:szCs w:val="24"/>
        </w:rPr>
        <w:t>“</w:t>
      </w:r>
      <w:r w:rsidRPr="009028F5">
        <w:rPr>
          <w:rFonts w:cs="Arial"/>
          <w:szCs w:val="24"/>
        </w:rPr>
        <w:t xml:space="preserve"> (80 UStd.)</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50"/>
        <w:gridCol w:w="11112"/>
        <w:gridCol w:w="2608"/>
      </w:tblGrid>
      <w:tr w:rsidR="00EE4469" w:rsidRPr="009028F5" w14:paraId="369CF487"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5CAFE344" w14:textId="77777777" w:rsidR="00EE4469" w:rsidRPr="009028F5" w:rsidRDefault="00EE4469" w:rsidP="00576C0C">
            <w:pPr>
              <w:spacing w:line="240" w:lineRule="auto"/>
              <w:rPr>
                <w:rFonts w:cs="Arial"/>
                <w:b/>
                <w:szCs w:val="24"/>
              </w:rPr>
            </w:pPr>
            <w:r w:rsidRPr="009028F5">
              <w:rPr>
                <w:rFonts w:cs="Arial"/>
                <w:b/>
                <w:szCs w:val="24"/>
              </w:rPr>
              <w:t>Nr.</w:t>
            </w:r>
          </w:p>
        </w:tc>
        <w:tc>
          <w:tcPr>
            <w:tcW w:w="11112" w:type="dxa"/>
            <w:tcBorders>
              <w:top w:val="single" w:sz="4" w:space="0" w:color="auto"/>
              <w:left w:val="single" w:sz="4" w:space="0" w:color="auto"/>
              <w:bottom w:val="single" w:sz="4" w:space="0" w:color="auto"/>
              <w:right w:val="single" w:sz="4" w:space="0" w:color="auto"/>
            </w:tcBorders>
          </w:tcPr>
          <w:p w14:paraId="62AEA0B6" w14:textId="77777777" w:rsidR="00EE4469" w:rsidRPr="009028F5" w:rsidRDefault="00EE4469" w:rsidP="00576C0C">
            <w:pPr>
              <w:spacing w:line="240" w:lineRule="auto"/>
              <w:rPr>
                <w:rFonts w:cs="Arial"/>
                <w:b/>
                <w:szCs w:val="24"/>
              </w:rPr>
            </w:pPr>
            <w:r w:rsidRPr="009028F5">
              <w:rPr>
                <w:rFonts w:cs="Arial"/>
                <w:b/>
                <w:szCs w:val="24"/>
              </w:rPr>
              <w:t xml:space="preserve">Abfolge der Lernsituationen </w:t>
            </w:r>
          </w:p>
        </w:tc>
        <w:tc>
          <w:tcPr>
            <w:tcW w:w="2608" w:type="dxa"/>
            <w:tcBorders>
              <w:top w:val="single" w:sz="4" w:space="0" w:color="auto"/>
              <w:left w:val="single" w:sz="4" w:space="0" w:color="auto"/>
              <w:bottom w:val="single" w:sz="4" w:space="0" w:color="auto"/>
              <w:right w:val="single" w:sz="4" w:space="0" w:color="auto"/>
            </w:tcBorders>
          </w:tcPr>
          <w:p w14:paraId="60584D5E" w14:textId="77777777" w:rsidR="00EE4469" w:rsidRPr="009028F5" w:rsidRDefault="00EE4469" w:rsidP="00576C0C">
            <w:pPr>
              <w:spacing w:line="240" w:lineRule="auto"/>
              <w:rPr>
                <w:rFonts w:cs="Arial"/>
                <w:b/>
                <w:szCs w:val="24"/>
              </w:rPr>
            </w:pPr>
            <w:r w:rsidRPr="009028F5">
              <w:rPr>
                <w:rFonts w:cs="Arial"/>
                <w:b/>
                <w:szCs w:val="24"/>
              </w:rPr>
              <w:t>Zeitrichtwert (UStd.)</w:t>
            </w:r>
          </w:p>
        </w:tc>
      </w:tr>
      <w:tr w:rsidR="00EE4469" w:rsidRPr="009028F5" w14:paraId="2B0DDF13"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3E5DAFAB" w14:textId="77777777" w:rsidR="00EE4469" w:rsidRPr="009028F5" w:rsidRDefault="00EE4469" w:rsidP="00576C0C">
            <w:pPr>
              <w:spacing w:line="240" w:lineRule="auto"/>
              <w:rPr>
                <w:rFonts w:cs="Arial"/>
                <w:szCs w:val="24"/>
              </w:rPr>
            </w:pPr>
            <w:r w:rsidRPr="009028F5">
              <w:rPr>
                <w:rFonts w:cs="Arial"/>
                <w:szCs w:val="24"/>
              </w:rPr>
              <w:t>8.1</w:t>
            </w:r>
          </w:p>
        </w:tc>
        <w:tc>
          <w:tcPr>
            <w:tcW w:w="11112" w:type="dxa"/>
            <w:tcBorders>
              <w:top w:val="single" w:sz="4" w:space="0" w:color="auto"/>
              <w:left w:val="single" w:sz="4" w:space="0" w:color="auto"/>
              <w:bottom w:val="single" w:sz="4" w:space="0" w:color="auto"/>
              <w:right w:val="single" w:sz="4" w:space="0" w:color="auto"/>
            </w:tcBorders>
          </w:tcPr>
          <w:p w14:paraId="2B28F7AF" w14:textId="77777777" w:rsidR="00EE4469" w:rsidRPr="009028F5" w:rsidRDefault="00EE4469" w:rsidP="00576C0C">
            <w:pPr>
              <w:spacing w:line="240" w:lineRule="auto"/>
              <w:rPr>
                <w:rFonts w:cs="Arial"/>
                <w:szCs w:val="24"/>
              </w:rPr>
            </w:pPr>
            <w:r w:rsidRPr="009028F5">
              <w:rPr>
                <w:rFonts w:cs="Arial"/>
                <w:szCs w:val="24"/>
              </w:rPr>
              <w:t>Den Wirtschaftskreislauf als volkswirtschaftliches Modell zur Darstellung wirtschaftlicher Beziehungen verwenden</w:t>
            </w:r>
          </w:p>
        </w:tc>
        <w:tc>
          <w:tcPr>
            <w:tcW w:w="2608" w:type="dxa"/>
            <w:tcBorders>
              <w:top w:val="single" w:sz="4" w:space="0" w:color="auto"/>
              <w:left w:val="single" w:sz="4" w:space="0" w:color="auto"/>
              <w:bottom w:val="single" w:sz="4" w:space="0" w:color="auto"/>
              <w:right w:val="single" w:sz="4" w:space="0" w:color="auto"/>
            </w:tcBorders>
          </w:tcPr>
          <w:p w14:paraId="5DB2AFC4" w14:textId="77777777" w:rsidR="00EE4469" w:rsidRPr="009028F5" w:rsidRDefault="00EE4469" w:rsidP="00576C0C">
            <w:pPr>
              <w:spacing w:line="240" w:lineRule="auto"/>
              <w:rPr>
                <w:rFonts w:cs="Arial"/>
                <w:szCs w:val="24"/>
              </w:rPr>
            </w:pPr>
            <w:r w:rsidRPr="009028F5">
              <w:rPr>
                <w:rFonts w:cs="Arial"/>
                <w:szCs w:val="24"/>
              </w:rPr>
              <w:t>10</w:t>
            </w:r>
          </w:p>
        </w:tc>
      </w:tr>
      <w:tr w:rsidR="00EE4469" w:rsidRPr="009028F5" w14:paraId="76260066"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4E33B2D2" w14:textId="77777777" w:rsidR="00EE4469" w:rsidRPr="009028F5" w:rsidRDefault="00EE4469" w:rsidP="00576C0C">
            <w:pPr>
              <w:spacing w:line="240" w:lineRule="auto"/>
              <w:rPr>
                <w:rFonts w:cs="Arial"/>
                <w:szCs w:val="24"/>
              </w:rPr>
            </w:pPr>
            <w:r w:rsidRPr="009028F5">
              <w:rPr>
                <w:rFonts w:cs="Arial"/>
                <w:szCs w:val="24"/>
              </w:rPr>
              <w:t>8.2</w:t>
            </w:r>
          </w:p>
        </w:tc>
        <w:tc>
          <w:tcPr>
            <w:tcW w:w="11112" w:type="dxa"/>
            <w:tcBorders>
              <w:top w:val="single" w:sz="4" w:space="0" w:color="auto"/>
              <w:left w:val="single" w:sz="4" w:space="0" w:color="auto"/>
              <w:bottom w:val="single" w:sz="4" w:space="0" w:color="auto"/>
              <w:right w:val="single" w:sz="4" w:space="0" w:color="auto"/>
            </w:tcBorders>
            <w:vAlign w:val="center"/>
          </w:tcPr>
          <w:p w14:paraId="305FF0BE" w14:textId="35FE8A7D" w:rsidR="00EE4469" w:rsidRPr="009028F5" w:rsidRDefault="00EE4469" w:rsidP="00193080">
            <w:pPr>
              <w:spacing w:line="240" w:lineRule="auto"/>
              <w:rPr>
                <w:rFonts w:cs="Arial"/>
                <w:szCs w:val="24"/>
              </w:rPr>
            </w:pPr>
            <w:r w:rsidRPr="009028F5">
              <w:rPr>
                <w:rFonts w:cs="Arial"/>
                <w:szCs w:val="24"/>
              </w:rPr>
              <w:t>Das BIP</w:t>
            </w:r>
            <w:r w:rsidR="00193080" w:rsidRPr="009028F5">
              <w:rPr>
                <w:rFonts w:cs="Arial"/>
                <w:szCs w:val="24"/>
              </w:rPr>
              <w:t xml:space="preserve"> und weitere </w:t>
            </w:r>
            <w:r w:rsidRPr="009028F5">
              <w:rPr>
                <w:rFonts w:cs="Arial"/>
                <w:szCs w:val="24"/>
              </w:rPr>
              <w:t xml:space="preserve">Wohlstandsindikatoren </w:t>
            </w:r>
            <w:r w:rsidR="00193080" w:rsidRPr="009028F5">
              <w:rPr>
                <w:rFonts w:cs="Arial"/>
                <w:szCs w:val="24"/>
              </w:rPr>
              <w:t xml:space="preserve">sowie </w:t>
            </w:r>
            <w:r w:rsidRPr="009028F5">
              <w:rPr>
                <w:rFonts w:cs="Arial"/>
                <w:szCs w:val="24"/>
              </w:rPr>
              <w:t>den Konjunkturzyklus analysieren</w:t>
            </w:r>
          </w:p>
        </w:tc>
        <w:tc>
          <w:tcPr>
            <w:tcW w:w="2608" w:type="dxa"/>
            <w:tcBorders>
              <w:top w:val="single" w:sz="4" w:space="0" w:color="auto"/>
              <w:left w:val="single" w:sz="4" w:space="0" w:color="auto"/>
              <w:bottom w:val="single" w:sz="4" w:space="0" w:color="auto"/>
              <w:right w:val="single" w:sz="4" w:space="0" w:color="auto"/>
            </w:tcBorders>
          </w:tcPr>
          <w:p w14:paraId="6BA36351" w14:textId="77777777" w:rsidR="00EE4469" w:rsidRPr="009028F5" w:rsidRDefault="00EE4469" w:rsidP="00576C0C">
            <w:pPr>
              <w:spacing w:line="240" w:lineRule="auto"/>
              <w:rPr>
                <w:rFonts w:cs="Arial"/>
                <w:szCs w:val="24"/>
              </w:rPr>
            </w:pPr>
            <w:r w:rsidRPr="009028F5">
              <w:rPr>
                <w:rFonts w:cs="Arial"/>
                <w:szCs w:val="24"/>
              </w:rPr>
              <w:t>10</w:t>
            </w:r>
          </w:p>
        </w:tc>
      </w:tr>
      <w:tr w:rsidR="00EE4469" w:rsidRPr="009028F5" w14:paraId="08731A16"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2AEA5180" w14:textId="77777777" w:rsidR="00EE4469" w:rsidRPr="009028F5" w:rsidRDefault="00EE4469" w:rsidP="00576C0C">
            <w:pPr>
              <w:spacing w:line="240" w:lineRule="auto"/>
              <w:rPr>
                <w:rFonts w:cs="Arial"/>
                <w:szCs w:val="24"/>
              </w:rPr>
            </w:pPr>
            <w:r w:rsidRPr="009028F5">
              <w:rPr>
                <w:rFonts w:cs="Arial"/>
                <w:szCs w:val="24"/>
              </w:rPr>
              <w:t>8.3</w:t>
            </w:r>
          </w:p>
        </w:tc>
        <w:tc>
          <w:tcPr>
            <w:tcW w:w="11112" w:type="dxa"/>
            <w:tcBorders>
              <w:top w:val="single" w:sz="4" w:space="0" w:color="auto"/>
              <w:left w:val="single" w:sz="4" w:space="0" w:color="auto"/>
              <w:bottom w:val="single" w:sz="4" w:space="0" w:color="auto"/>
              <w:right w:val="single" w:sz="4" w:space="0" w:color="auto"/>
            </w:tcBorders>
            <w:vAlign w:val="center"/>
          </w:tcPr>
          <w:p w14:paraId="7A456C7F" w14:textId="231120E8" w:rsidR="00EE4469" w:rsidRPr="009028F5" w:rsidRDefault="00EE4469" w:rsidP="00CB39EC">
            <w:pPr>
              <w:spacing w:line="240" w:lineRule="auto"/>
              <w:rPr>
                <w:rFonts w:cs="Arial"/>
                <w:szCs w:val="24"/>
              </w:rPr>
            </w:pPr>
            <w:r w:rsidRPr="009028F5">
              <w:rPr>
                <w:rFonts w:cs="Arial"/>
                <w:szCs w:val="24"/>
              </w:rPr>
              <w:t xml:space="preserve">Marktwirtschaftliche Prinzipien und die Rolle des Staates in der sozialen Marktwirtschaft </w:t>
            </w:r>
            <w:r w:rsidR="00CB39EC" w:rsidRPr="009028F5">
              <w:rPr>
                <w:rFonts w:cs="Arial"/>
                <w:szCs w:val="24"/>
              </w:rPr>
              <w:t>analysieren</w:t>
            </w:r>
          </w:p>
        </w:tc>
        <w:tc>
          <w:tcPr>
            <w:tcW w:w="2608" w:type="dxa"/>
            <w:tcBorders>
              <w:top w:val="single" w:sz="4" w:space="0" w:color="auto"/>
              <w:left w:val="single" w:sz="4" w:space="0" w:color="auto"/>
              <w:bottom w:val="single" w:sz="4" w:space="0" w:color="auto"/>
              <w:right w:val="single" w:sz="4" w:space="0" w:color="auto"/>
            </w:tcBorders>
          </w:tcPr>
          <w:p w14:paraId="54602B89" w14:textId="77777777" w:rsidR="00EE4469" w:rsidRPr="009028F5" w:rsidRDefault="00EE4469" w:rsidP="00576C0C">
            <w:pPr>
              <w:spacing w:line="240" w:lineRule="auto"/>
              <w:rPr>
                <w:rFonts w:cs="Arial"/>
                <w:szCs w:val="24"/>
              </w:rPr>
            </w:pPr>
            <w:r w:rsidRPr="009028F5">
              <w:rPr>
                <w:rFonts w:cs="Arial"/>
                <w:szCs w:val="24"/>
              </w:rPr>
              <w:t>20</w:t>
            </w:r>
          </w:p>
        </w:tc>
      </w:tr>
      <w:tr w:rsidR="00EE4469" w:rsidRPr="009028F5" w14:paraId="1A949B85"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42BC8660" w14:textId="77777777" w:rsidR="00EE4469" w:rsidRPr="009028F5" w:rsidRDefault="00EE4469" w:rsidP="00576C0C">
            <w:pPr>
              <w:spacing w:line="240" w:lineRule="auto"/>
              <w:rPr>
                <w:rFonts w:cs="Arial"/>
                <w:szCs w:val="24"/>
              </w:rPr>
            </w:pPr>
            <w:r w:rsidRPr="009028F5">
              <w:rPr>
                <w:rFonts w:cs="Arial"/>
                <w:szCs w:val="24"/>
              </w:rPr>
              <w:t>8.4</w:t>
            </w:r>
          </w:p>
        </w:tc>
        <w:tc>
          <w:tcPr>
            <w:tcW w:w="11112" w:type="dxa"/>
            <w:tcBorders>
              <w:top w:val="single" w:sz="4" w:space="0" w:color="auto"/>
              <w:left w:val="single" w:sz="4" w:space="0" w:color="auto"/>
              <w:bottom w:val="single" w:sz="4" w:space="0" w:color="auto"/>
              <w:right w:val="single" w:sz="4" w:space="0" w:color="auto"/>
            </w:tcBorders>
            <w:vAlign w:val="center"/>
          </w:tcPr>
          <w:p w14:paraId="557BD62F" w14:textId="57A23170" w:rsidR="00EE4469" w:rsidRPr="009028F5" w:rsidRDefault="00EE4469" w:rsidP="00193080">
            <w:pPr>
              <w:spacing w:line="240" w:lineRule="auto"/>
              <w:rPr>
                <w:rFonts w:cs="Arial"/>
                <w:szCs w:val="24"/>
              </w:rPr>
            </w:pPr>
            <w:r w:rsidRPr="009028F5">
              <w:rPr>
                <w:rFonts w:cs="Arial"/>
                <w:szCs w:val="24"/>
              </w:rPr>
              <w:t xml:space="preserve">Wirtschaftspolitische Ziele </w:t>
            </w:r>
            <w:r w:rsidR="00193080" w:rsidRPr="009028F5">
              <w:rPr>
                <w:rFonts w:cs="Arial"/>
                <w:szCs w:val="24"/>
              </w:rPr>
              <w:t>analysieren</w:t>
            </w:r>
          </w:p>
        </w:tc>
        <w:tc>
          <w:tcPr>
            <w:tcW w:w="2608" w:type="dxa"/>
            <w:tcBorders>
              <w:top w:val="single" w:sz="4" w:space="0" w:color="auto"/>
              <w:left w:val="single" w:sz="4" w:space="0" w:color="auto"/>
              <w:bottom w:val="single" w:sz="4" w:space="0" w:color="auto"/>
              <w:right w:val="single" w:sz="4" w:space="0" w:color="auto"/>
            </w:tcBorders>
          </w:tcPr>
          <w:p w14:paraId="0AD4A397" w14:textId="77777777" w:rsidR="00EE4469" w:rsidRPr="009028F5" w:rsidRDefault="00EE4469" w:rsidP="00576C0C">
            <w:pPr>
              <w:spacing w:line="240" w:lineRule="auto"/>
              <w:rPr>
                <w:rFonts w:cs="Arial"/>
                <w:szCs w:val="24"/>
              </w:rPr>
            </w:pPr>
            <w:r w:rsidRPr="009028F5">
              <w:rPr>
                <w:rFonts w:cs="Arial"/>
                <w:szCs w:val="24"/>
              </w:rPr>
              <w:t>20</w:t>
            </w:r>
          </w:p>
        </w:tc>
      </w:tr>
      <w:tr w:rsidR="00EE4469" w:rsidRPr="009028F5" w14:paraId="3C7EF9CC"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521EF19E" w14:textId="77777777" w:rsidR="00EE4469" w:rsidRPr="009028F5" w:rsidRDefault="00EE4469" w:rsidP="00576C0C">
            <w:pPr>
              <w:spacing w:line="240" w:lineRule="auto"/>
              <w:rPr>
                <w:rFonts w:cs="Arial"/>
                <w:szCs w:val="24"/>
              </w:rPr>
            </w:pPr>
            <w:r w:rsidRPr="009028F5">
              <w:rPr>
                <w:rFonts w:cs="Arial"/>
                <w:szCs w:val="24"/>
              </w:rPr>
              <w:t>8.5</w:t>
            </w:r>
          </w:p>
        </w:tc>
        <w:tc>
          <w:tcPr>
            <w:tcW w:w="11112" w:type="dxa"/>
            <w:tcBorders>
              <w:top w:val="single" w:sz="4" w:space="0" w:color="auto"/>
              <w:left w:val="single" w:sz="4" w:space="0" w:color="auto"/>
              <w:bottom w:val="single" w:sz="4" w:space="0" w:color="auto"/>
              <w:right w:val="single" w:sz="4" w:space="0" w:color="auto"/>
            </w:tcBorders>
            <w:vAlign w:val="center"/>
          </w:tcPr>
          <w:p w14:paraId="08280C00" w14:textId="77777777" w:rsidR="00EE4469" w:rsidRPr="009028F5" w:rsidRDefault="00EE4469" w:rsidP="00576C0C">
            <w:pPr>
              <w:spacing w:line="240" w:lineRule="auto"/>
              <w:rPr>
                <w:rFonts w:cs="Arial"/>
                <w:szCs w:val="24"/>
              </w:rPr>
            </w:pPr>
            <w:r w:rsidRPr="009028F5">
              <w:rPr>
                <w:rFonts w:cs="Arial"/>
                <w:szCs w:val="24"/>
              </w:rPr>
              <w:t>Unsere Dienstelle nachhaltiger gestalten</w:t>
            </w:r>
          </w:p>
        </w:tc>
        <w:tc>
          <w:tcPr>
            <w:tcW w:w="2608" w:type="dxa"/>
            <w:tcBorders>
              <w:top w:val="single" w:sz="4" w:space="0" w:color="auto"/>
              <w:left w:val="single" w:sz="4" w:space="0" w:color="auto"/>
              <w:bottom w:val="single" w:sz="4" w:space="0" w:color="auto"/>
              <w:right w:val="single" w:sz="4" w:space="0" w:color="auto"/>
            </w:tcBorders>
          </w:tcPr>
          <w:p w14:paraId="03610810" w14:textId="77777777" w:rsidR="00EE4469" w:rsidRPr="009028F5" w:rsidRDefault="00EE4469" w:rsidP="00576C0C">
            <w:pPr>
              <w:spacing w:line="240" w:lineRule="auto"/>
              <w:rPr>
                <w:rFonts w:cs="Arial"/>
                <w:szCs w:val="24"/>
              </w:rPr>
            </w:pPr>
            <w:r w:rsidRPr="009028F5">
              <w:rPr>
                <w:rFonts w:cs="Arial"/>
                <w:szCs w:val="24"/>
              </w:rPr>
              <w:t>20</w:t>
            </w:r>
          </w:p>
        </w:tc>
      </w:tr>
    </w:tbl>
    <w:p w14:paraId="46BCD2FA" w14:textId="64C0820C" w:rsidR="00EE4469" w:rsidRPr="009028F5" w:rsidRDefault="00EE4469" w:rsidP="00D7295B">
      <w:pPr>
        <w:spacing w:line="240" w:lineRule="auto"/>
        <w:rPr>
          <w:rFonts w:cs="Arial"/>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7285"/>
        <w:gridCol w:w="7287"/>
      </w:tblGrid>
      <w:tr w:rsidR="00925FDC" w:rsidRPr="00925FDC" w14:paraId="6548A373" w14:textId="77777777" w:rsidTr="005D0EB5">
        <w:trPr>
          <w:trHeight w:val="1444"/>
          <w:jc w:val="center"/>
        </w:trPr>
        <w:tc>
          <w:tcPr>
            <w:tcW w:w="14572" w:type="dxa"/>
            <w:gridSpan w:val="2"/>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7E803841" w:rsidR="0011516C" w:rsidRPr="00925FDC" w:rsidRDefault="0011516C" w:rsidP="005D0EB5">
            <w:pPr>
              <w:pStyle w:val="Tabellentext"/>
              <w:tabs>
                <w:tab w:val="left" w:pos="2554"/>
              </w:tabs>
              <w:spacing w:before="60" w:after="60"/>
              <w:rPr>
                <w:rFonts w:cs="Arial"/>
              </w:rPr>
            </w:pPr>
            <w:r w:rsidRPr="00925FDC">
              <w:rPr>
                <w:rFonts w:cs="Arial"/>
              </w:rPr>
              <w:t>Ausbildungsjahr</w:t>
            </w:r>
            <w:r w:rsidR="00FF0A34">
              <w:rPr>
                <w:rFonts w:cs="Arial"/>
              </w:rPr>
              <w:t>:</w:t>
            </w:r>
            <w:r w:rsidR="00FF0A34">
              <w:rPr>
                <w:rFonts w:cs="Arial"/>
              </w:rPr>
              <w:tab/>
            </w:r>
            <w:r w:rsidR="0067594F">
              <w:rPr>
                <w:rFonts w:cs="Arial"/>
              </w:rPr>
              <w:t>2</w:t>
            </w:r>
          </w:p>
          <w:p w14:paraId="45FF0B04" w14:textId="7F9CA395" w:rsidR="0011516C" w:rsidRPr="00925FDC" w:rsidRDefault="001F0A42" w:rsidP="005D0EB5">
            <w:pPr>
              <w:pStyle w:val="Tabellentext"/>
              <w:tabs>
                <w:tab w:val="left" w:pos="2554"/>
              </w:tabs>
              <w:spacing w:before="60" w:after="60"/>
              <w:rPr>
                <w:rFonts w:cs="Arial"/>
              </w:rPr>
            </w:pPr>
            <w:r>
              <w:rPr>
                <w:rFonts w:cs="Arial"/>
              </w:rPr>
              <w:t>Lernfeld Nr.</w:t>
            </w:r>
            <w:r w:rsidR="005A07F3">
              <w:rPr>
                <w:rFonts w:cs="Arial"/>
              </w:rPr>
              <w:t xml:space="preserve"> </w:t>
            </w:r>
            <w:r w:rsidR="00EE4469">
              <w:rPr>
                <w:rFonts w:cs="Arial"/>
              </w:rPr>
              <w:t>8</w:t>
            </w:r>
            <w:r w:rsidR="005D7C27">
              <w:rPr>
                <w:rFonts w:cs="Arial"/>
              </w:rPr>
              <w:t>:</w:t>
            </w:r>
            <w:r w:rsidR="000C6C2C">
              <w:rPr>
                <w:rFonts w:cs="Arial"/>
              </w:rPr>
              <w:tab/>
            </w:r>
            <w:r w:rsidR="00EE4469">
              <w:rPr>
                <w:rFonts w:cs="Arial"/>
              </w:rPr>
              <w:t>Nachhaltiges Handeln im öffentlichen Dienst</w:t>
            </w:r>
            <w:r w:rsidR="007D20D7" w:rsidRPr="00EE4469">
              <w:rPr>
                <w:rFonts w:cs="Arial"/>
              </w:rPr>
              <w:t xml:space="preserve"> (</w:t>
            </w:r>
            <w:r w:rsidR="007041D9" w:rsidRPr="00EE4469">
              <w:rPr>
                <w:rFonts w:cs="Arial"/>
              </w:rPr>
              <w:t>8</w:t>
            </w:r>
            <w:r w:rsidR="001D2A2A" w:rsidRPr="00EE4469">
              <w:rPr>
                <w:rFonts w:cs="Arial"/>
              </w:rPr>
              <w:t>0</w:t>
            </w:r>
            <w:r w:rsidR="003D5E2E" w:rsidRPr="00EE4469">
              <w:rPr>
                <w:rFonts w:cs="Arial"/>
              </w:rPr>
              <w:t xml:space="preserve"> UStd.</w:t>
            </w:r>
            <w:r w:rsidR="0011516C" w:rsidRPr="00EE4469">
              <w:rPr>
                <w:rFonts w:cs="Arial"/>
              </w:rPr>
              <w:t>)</w:t>
            </w:r>
          </w:p>
          <w:p w14:paraId="64567EBA" w14:textId="17CAD880" w:rsidR="0011516C" w:rsidRPr="00925FDC" w:rsidRDefault="00551CB5" w:rsidP="00E81687">
            <w:pPr>
              <w:pStyle w:val="Tabellentext"/>
              <w:tabs>
                <w:tab w:val="left" w:pos="2554"/>
              </w:tabs>
              <w:spacing w:before="60" w:after="60"/>
              <w:rPr>
                <w:rFonts w:cs="Arial"/>
                <w:b/>
              </w:rPr>
            </w:pPr>
            <w:r w:rsidRPr="00925FDC">
              <w:rPr>
                <w:rFonts w:cs="Arial"/>
              </w:rPr>
              <w:t xml:space="preserve">Lernsituation Nr. </w:t>
            </w:r>
            <w:r w:rsidR="00EE4469">
              <w:rPr>
                <w:rFonts w:cs="Arial"/>
              </w:rPr>
              <w:t>8</w:t>
            </w:r>
            <w:r w:rsidR="00ED7F5A">
              <w:rPr>
                <w:rFonts w:cs="Arial"/>
              </w:rPr>
              <w:t>.</w:t>
            </w:r>
            <w:r w:rsidR="00CB39EC">
              <w:rPr>
                <w:rFonts w:cs="Arial"/>
              </w:rPr>
              <w:t>3</w:t>
            </w:r>
            <w:r w:rsidR="005D7C27">
              <w:rPr>
                <w:rFonts w:cs="Arial"/>
              </w:rPr>
              <w:t>:</w:t>
            </w:r>
            <w:bookmarkStart w:id="0" w:name="_GoBack"/>
            <w:bookmarkEnd w:id="0"/>
            <w:r w:rsidR="000C6C2C">
              <w:rPr>
                <w:rFonts w:cs="Arial"/>
              </w:rPr>
              <w:tab/>
            </w:r>
            <w:r w:rsidR="00CB39EC">
              <w:rPr>
                <w:rFonts w:cs="Arial"/>
              </w:rPr>
              <w:t>Marktwirtschaftliche Prinzipien und die Rolle des Staates in der sozialen Marktwirtschaft analysieren</w:t>
            </w:r>
            <w:r w:rsidR="0067594F">
              <w:rPr>
                <w:rFonts w:cs="Arial"/>
              </w:rPr>
              <w:t xml:space="preserve"> (</w:t>
            </w:r>
            <w:r w:rsidR="00CB39EC">
              <w:rPr>
                <w:rFonts w:cs="Arial"/>
              </w:rPr>
              <w:t>2</w:t>
            </w:r>
            <w:r w:rsidR="0067594F">
              <w:rPr>
                <w:rFonts w:cs="Arial"/>
              </w:rPr>
              <w:t>0 UStd.)</w:t>
            </w:r>
          </w:p>
        </w:tc>
      </w:tr>
      <w:tr w:rsidR="009360BD" w:rsidRPr="00925FDC" w14:paraId="699C3AE8" w14:textId="77777777" w:rsidTr="00EE4469">
        <w:trPr>
          <w:jc w:val="center"/>
        </w:trPr>
        <w:tc>
          <w:tcPr>
            <w:tcW w:w="7285" w:type="dxa"/>
          </w:tcPr>
          <w:p w14:paraId="1CCE30E8" w14:textId="1BC147E2" w:rsidR="00EC6142" w:rsidRPr="00ED7F5A" w:rsidRDefault="00ED7F5A" w:rsidP="00204367">
            <w:pPr>
              <w:pStyle w:val="Tabellentext"/>
              <w:rPr>
                <w:b/>
              </w:rPr>
            </w:pPr>
            <w:r w:rsidRPr="00ED7F5A">
              <w:rPr>
                <w:b/>
              </w:rPr>
              <w:t>Handlungssituation</w:t>
            </w:r>
            <w:r w:rsidR="004870B1">
              <w:rPr>
                <w:b/>
              </w:rPr>
              <w:t>en</w:t>
            </w:r>
            <w:r w:rsidRPr="00ED7F5A">
              <w:rPr>
                <w:b/>
              </w:rPr>
              <w:t>:</w:t>
            </w:r>
          </w:p>
          <w:p w14:paraId="2EB3529D" w14:textId="0F8751F2" w:rsidR="009F2635" w:rsidRPr="00E81687" w:rsidRDefault="0081188A" w:rsidP="001E57BE">
            <w:pPr>
              <w:pStyle w:val="Tabellentext"/>
              <w:rPr>
                <w:rFonts w:cs="Arial"/>
              </w:rPr>
            </w:pPr>
            <w:r w:rsidRPr="00E81687">
              <w:rPr>
                <w:rFonts w:cs="Arial"/>
              </w:rPr>
              <w:t>Die Energiekosten der privaten Haushalte haben sich durch den Wegfall eines Energielieferanten stark erhöht. Im Amtsgericht wird diskutiert, warum sich Preise ganz unterschiedlich entwickeln können und welche Einflussmöglichkeiten der Staat hat.</w:t>
            </w:r>
          </w:p>
        </w:tc>
        <w:tc>
          <w:tcPr>
            <w:tcW w:w="7287" w:type="dxa"/>
          </w:tcPr>
          <w:p w14:paraId="67964279" w14:textId="2CB1C8B3" w:rsidR="009360BD" w:rsidRDefault="00C565DD" w:rsidP="00996979">
            <w:pPr>
              <w:pStyle w:val="Tabellenberschrift"/>
            </w:pPr>
            <w:r w:rsidRPr="00925FDC">
              <w:t>Handlungsergebnis:</w:t>
            </w:r>
          </w:p>
          <w:p w14:paraId="160F722F" w14:textId="5B20063F" w:rsidR="00200EA9" w:rsidRPr="00A73491" w:rsidRDefault="0081188A" w:rsidP="00E81687">
            <w:pPr>
              <w:pStyle w:val="Tabellentext"/>
              <w:rPr>
                <w:b/>
              </w:rPr>
            </w:pPr>
            <w:r w:rsidRPr="00A73491">
              <w:t>Kurzvortrag über realisierbare Vorschläge zu den Einflussmöglichkeiten des Staates zur Steuerung/Reduzierung der Energiekosten sowie das Für und Wider dieser Staatseingriffe. Hierbei Berücksichtigung des Prozesses der Preisbildung im vollkommenen Polypol und der marktwirtschaftlichen Prinzipien sowie der Rolle des Staates in der sozialen Marktwirtschaft.</w:t>
            </w:r>
          </w:p>
        </w:tc>
      </w:tr>
      <w:tr w:rsidR="009B1D31" w:rsidRPr="00925FDC" w14:paraId="15304238" w14:textId="77777777" w:rsidTr="00EE4469">
        <w:trPr>
          <w:jc w:val="center"/>
        </w:trPr>
        <w:tc>
          <w:tcPr>
            <w:tcW w:w="7285" w:type="dxa"/>
          </w:tcPr>
          <w:p w14:paraId="5EF28AEA" w14:textId="555F6B82" w:rsidR="00144BC0" w:rsidRDefault="009B1D31" w:rsidP="009B1D31">
            <w:pPr>
              <w:pStyle w:val="Tabellenberschrift"/>
              <w:rPr>
                <w:rFonts w:cs="Arial"/>
              </w:rPr>
            </w:pPr>
            <w:r w:rsidRPr="00576C0C">
              <w:rPr>
                <w:rFonts w:cs="Arial"/>
              </w:rPr>
              <w:t>Berufliche Handlungskompetenz als vollständige Handlung:</w:t>
            </w:r>
          </w:p>
          <w:p w14:paraId="40A68C9D" w14:textId="77777777" w:rsidR="00144BC0" w:rsidRDefault="00144BC0" w:rsidP="00E81687">
            <w:pPr>
              <w:pStyle w:val="Tabellenspiegelstrich"/>
              <w:rPr>
                <w:rFonts w:ascii="Helvetica Neue" w:hAnsi="Helvetica Neue"/>
              </w:rPr>
            </w:pPr>
            <w:r>
              <w:t>erklären, was unter dem Marktbegriff zu verstehen ist</w:t>
            </w:r>
          </w:p>
          <w:p w14:paraId="506D3BAD" w14:textId="0E79081C" w:rsidR="00144BC0" w:rsidRPr="00E81687" w:rsidRDefault="00144BC0" w:rsidP="00E81687">
            <w:pPr>
              <w:pStyle w:val="Tabellenspiegelstrich"/>
              <w:rPr>
                <w:rStyle w:val="LSblau"/>
              </w:rPr>
            </w:pPr>
            <w:r w:rsidRPr="00E81687">
              <w:rPr>
                <w:rStyle w:val="LSblau"/>
              </w:rPr>
              <w:t>nutzen unterschiedliche Darstellungsformen (z.</w:t>
            </w:r>
            <w:r w:rsidR="00E81687">
              <w:rPr>
                <w:rStyle w:val="LSblau"/>
              </w:rPr>
              <w:t> </w:t>
            </w:r>
            <w:r w:rsidRPr="00E81687">
              <w:rPr>
                <w:rStyle w:val="LSblau"/>
              </w:rPr>
              <w:t>B. mündliche Beschreibung, Gesprächsprotokoll, Umsetzung in einer Grafik), um die Preisentwicklung im vollkommenen Polypol zu beschreiben</w:t>
            </w:r>
          </w:p>
          <w:p w14:paraId="0997311F" w14:textId="3F892641" w:rsidR="00144BC0" w:rsidRPr="00E81687" w:rsidRDefault="00144BC0" w:rsidP="00E81687">
            <w:pPr>
              <w:pStyle w:val="Tabellenspiegelstrich"/>
              <w:rPr>
                <w:rStyle w:val="LSblau"/>
              </w:rPr>
            </w:pPr>
            <w:r w:rsidRPr="00E81687">
              <w:rPr>
                <w:rStyle w:val="LSblau"/>
              </w:rPr>
              <w:t>erstellen ggf. Diagramme und beschreiben Entwicklungen mit</w:t>
            </w:r>
            <w:r w:rsidR="00E81687">
              <w:rPr>
                <w:rStyle w:val="LSblau"/>
              </w:rPr>
              <w:t>h</w:t>
            </w:r>
            <w:r w:rsidRPr="00E81687">
              <w:rPr>
                <w:rStyle w:val="LSblau"/>
              </w:rPr>
              <w:t>ilfe digitaler Medien</w:t>
            </w:r>
          </w:p>
          <w:p w14:paraId="08441A80" w14:textId="77777777" w:rsidR="00144BC0" w:rsidRDefault="00144BC0" w:rsidP="00E81687">
            <w:pPr>
              <w:pStyle w:val="Tabellenspiegelstrich"/>
              <w:rPr>
                <w:rFonts w:ascii="Helvetica Neue" w:hAnsi="Helvetica Neue"/>
              </w:rPr>
            </w:pPr>
            <w:r>
              <w:t>bewerten die Auswirkungen einer freien Preisbildung</w:t>
            </w:r>
          </w:p>
          <w:p w14:paraId="37B968BB" w14:textId="77777777" w:rsidR="00144BC0" w:rsidRDefault="00144BC0" w:rsidP="00E81687">
            <w:pPr>
              <w:pStyle w:val="Tabellenspiegelstrich"/>
              <w:rPr>
                <w:rFonts w:ascii="Helvetica Neue" w:hAnsi="Helvetica Neue"/>
              </w:rPr>
            </w:pPr>
            <w:r>
              <w:lastRenderedPageBreak/>
              <w:t>nutzen Fachsprache, um die Grundprinzipien der sozialen Marktwirtschaft zu beschreiben</w:t>
            </w:r>
          </w:p>
          <w:p w14:paraId="5EF3ABAB" w14:textId="77777777" w:rsidR="00144BC0" w:rsidRDefault="00144BC0" w:rsidP="00E81687">
            <w:pPr>
              <w:pStyle w:val="Tabellenspiegelstrich"/>
              <w:rPr>
                <w:rFonts w:ascii="Helvetica Neue" w:hAnsi="Helvetica Neue"/>
              </w:rPr>
            </w:pPr>
            <w:r>
              <w:t>bewerten Einflüsse der Wirtschaftsordnung auf ihren Betrieb</w:t>
            </w:r>
          </w:p>
          <w:p w14:paraId="450DA1E0" w14:textId="77777777" w:rsidR="00144BC0" w:rsidRDefault="00144BC0" w:rsidP="00E81687">
            <w:pPr>
              <w:pStyle w:val="Tabellenspiegelstrich"/>
              <w:rPr>
                <w:rFonts w:ascii="Helvetica Neue" w:hAnsi="Helvetica Neue"/>
              </w:rPr>
            </w:pPr>
            <w:r>
              <w:t>bringen eigene Beiträge in die Diskussion ein und reagieren sprachlich angemessen auf Beiträge anderer</w:t>
            </w:r>
          </w:p>
          <w:p w14:paraId="3707F7A6" w14:textId="3D6EF29F" w:rsidR="00144BC0" w:rsidRPr="00E81687" w:rsidRDefault="00144BC0" w:rsidP="00E81687">
            <w:pPr>
              <w:pStyle w:val="Tabellenspiegelstrich"/>
              <w:rPr>
                <w:rStyle w:val="LSblau"/>
              </w:rPr>
            </w:pPr>
            <w:r w:rsidRPr="00E81687">
              <w:rPr>
                <w:rStyle w:val="LSblau"/>
              </w:rPr>
              <w:t>nutzen ggf. digitale Medien zu Visualisierung und Dokumentation ihrer Lernergebnisse</w:t>
            </w:r>
          </w:p>
          <w:p w14:paraId="16F6D3CC" w14:textId="23925128" w:rsidR="003113AE" w:rsidRPr="00E81687" w:rsidRDefault="00144BC0" w:rsidP="00E81687">
            <w:pPr>
              <w:pStyle w:val="Tabellenspiegelstrich"/>
              <w:rPr>
                <w:rStyle w:val="LSorange"/>
              </w:rPr>
            </w:pPr>
            <w:r w:rsidRPr="00E81687">
              <w:rPr>
                <w:rStyle w:val="LSorange"/>
              </w:rPr>
              <w:t>reflektieren den Beitrag der digitalen Umsetzung für ihren Lernprozess.</w:t>
            </w:r>
          </w:p>
        </w:tc>
        <w:tc>
          <w:tcPr>
            <w:tcW w:w="7287" w:type="dxa"/>
          </w:tcPr>
          <w:p w14:paraId="14EAF090" w14:textId="7597CA22" w:rsidR="009B1D31" w:rsidRDefault="009B1D31" w:rsidP="009B1D31">
            <w:pPr>
              <w:pStyle w:val="Tabellenberschrift"/>
            </w:pPr>
            <w:r w:rsidRPr="00925FDC">
              <w:lastRenderedPageBreak/>
              <w:t>Konkretisierung der Inhalte:</w:t>
            </w:r>
          </w:p>
          <w:p w14:paraId="30CF0766" w14:textId="77777777" w:rsidR="00144BC0" w:rsidRPr="00E81687" w:rsidRDefault="00144BC0" w:rsidP="00E81687">
            <w:pPr>
              <w:pStyle w:val="Tabellenspiegelstrich"/>
            </w:pPr>
            <w:r w:rsidRPr="00752657">
              <w:t>Ma</w:t>
            </w:r>
            <w:r w:rsidRPr="00E81687">
              <w:t>rktarten und -definition</w:t>
            </w:r>
          </w:p>
          <w:p w14:paraId="115B9E88" w14:textId="77777777" w:rsidR="00144BC0" w:rsidRPr="00E81687" w:rsidRDefault="00144BC0" w:rsidP="00E81687">
            <w:pPr>
              <w:pStyle w:val="Tabellenspiegelstrich"/>
            </w:pPr>
            <w:r w:rsidRPr="00E81687">
              <w:t>Marktformen im Überblick</w:t>
            </w:r>
          </w:p>
          <w:p w14:paraId="02DD7CDF" w14:textId="77777777" w:rsidR="00144BC0" w:rsidRPr="00E81687" w:rsidRDefault="00144BC0" w:rsidP="00E81687">
            <w:pPr>
              <w:pStyle w:val="Tabellenspiegelstrich"/>
            </w:pPr>
            <w:r w:rsidRPr="00E81687">
              <w:t>Preisbildung im vollkommenen Polypol</w:t>
            </w:r>
          </w:p>
          <w:p w14:paraId="060C2E5A" w14:textId="77777777" w:rsidR="00144BC0" w:rsidRPr="00E81687" w:rsidRDefault="00144BC0" w:rsidP="00E81687">
            <w:pPr>
              <w:pStyle w:val="Tabellenspiegelstrich"/>
            </w:pPr>
            <w:r w:rsidRPr="00E81687">
              <w:t>Grenzen der freien Preisbildung</w:t>
            </w:r>
          </w:p>
          <w:p w14:paraId="1C5AD86D" w14:textId="77777777" w:rsidR="00144BC0" w:rsidRPr="00E81687" w:rsidRDefault="00144BC0" w:rsidP="00E81687">
            <w:pPr>
              <w:pStyle w:val="Tabellenspiegelstrich"/>
            </w:pPr>
            <w:r w:rsidRPr="00E81687">
              <w:t>Ordnungsmerkmale des Staates</w:t>
            </w:r>
          </w:p>
          <w:p w14:paraId="642D9661" w14:textId="77777777" w:rsidR="00144BC0" w:rsidRPr="00E81687" w:rsidRDefault="00144BC0" w:rsidP="00E81687">
            <w:pPr>
              <w:pStyle w:val="Tabellenspiegelstrich"/>
            </w:pPr>
            <w:r w:rsidRPr="00E81687">
              <w:t>Aufgaben des Staates</w:t>
            </w:r>
          </w:p>
          <w:p w14:paraId="43EEF6CE" w14:textId="77777777" w:rsidR="00144BC0" w:rsidRPr="00E81687" w:rsidRDefault="00144BC0" w:rsidP="00E81687">
            <w:pPr>
              <w:pStyle w:val="Tabellenspiegelstrich"/>
            </w:pPr>
            <w:r w:rsidRPr="00E81687">
              <w:t>Wirtschaftsordnungen im Vergleich</w:t>
            </w:r>
          </w:p>
          <w:p w14:paraId="417F286F" w14:textId="77777777" w:rsidR="00144BC0" w:rsidRPr="00E81687" w:rsidRDefault="00144BC0" w:rsidP="00E81687">
            <w:pPr>
              <w:pStyle w:val="Tabellenspiegelstrich"/>
            </w:pPr>
            <w:r w:rsidRPr="00E81687">
              <w:t>Soziale Marktwirtschaft</w:t>
            </w:r>
          </w:p>
          <w:p w14:paraId="463EFDDF" w14:textId="77777777" w:rsidR="00144BC0" w:rsidRPr="00E81687" w:rsidRDefault="00144BC0" w:rsidP="00E81687">
            <w:pPr>
              <w:pStyle w:val="Tabellenspiegelstrich"/>
            </w:pPr>
            <w:r w:rsidRPr="00E81687">
              <w:t>Vor- und Nachteile dieser Wirtschaftsordnung</w:t>
            </w:r>
          </w:p>
          <w:p w14:paraId="1627F009" w14:textId="0C6FB0F5" w:rsidR="009B1D31" w:rsidRPr="00996979" w:rsidRDefault="00144BC0" w:rsidP="00E81687">
            <w:pPr>
              <w:pStyle w:val="Tabellenspiegelstrich"/>
            </w:pPr>
            <w:r w:rsidRPr="00E81687">
              <w:lastRenderedPageBreak/>
              <w:t>Probleme der So</w:t>
            </w:r>
            <w:r w:rsidRPr="005912F1">
              <w:t>zialen</w:t>
            </w:r>
            <w:r>
              <w:t xml:space="preserve"> </w:t>
            </w:r>
            <w:r w:rsidRPr="005912F1">
              <w:t>Marktwirtscha</w:t>
            </w:r>
            <w:r>
              <w:t>ft</w:t>
            </w:r>
          </w:p>
        </w:tc>
      </w:tr>
      <w:tr w:rsidR="009B1D31" w:rsidRPr="00925FDC" w14:paraId="65C38248" w14:textId="77777777" w:rsidTr="005D0EB5">
        <w:trPr>
          <w:jc w:val="center"/>
        </w:trPr>
        <w:tc>
          <w:tcPr>
            <w:tcW w:w="14572" w:type="dxa"/>
            <w:gridSpan w:val="2"/>
          </w:tcPr>
          <w:p w14:paraId="35ED61A6" w14:textId="77777777" w:rsidR="00E81687" w:rsidRDefault="009B1D31" w:rsidP="00E81687">
            <w:pPr>
              <w:pStyle w:val="Tabellenberschrift"/>
            </w:pPr>
            <w:r w:rsidRPr="00EE4469">
              <w:lastRenderedPageBreak/>
              <w:t>Didaktisch-methodische Anregungen:</w:t>
            </w:r>
          </w:p>
          <w:p w14:paraId="7C3C905A" w14:textId="0C3705FD" w:rsidR="00144BC0" w:rsidRPr="00021CFD" w:rsidRDefault="00144BC0" w:rsidP="00E81687">
            <w:pPr>
              <w:pStyle w:val="Tabellenspiegelstrich"/>
              <w:rPr>
                <w:b/>
              </w:rPr>
            </w:pPr>
            <w:r w:rsidRPr="00021CFD">
              <w:t>Recherchetechniken zur Informationsbeschaffung aus verschiedenen Quellen (z. B. Lehrbücher, Internet)</w:t>
            </w:r>
          </w:p>
          <w:p w14:paraId="3A7ACF26" w14:textId="77777777" w:rsidR="00144BC0" w:rsidRPr="00021CFD" w:rsidRDefault="00144BC0" w:rsidP="00E81687">
            <w:pPr>
              <w:pStyle w:val="Tabellenspiegelstrich"/>
              <w:rPr>
                <w:b/>
              </w:rPr>
            </w:pPr>
            <w:r w:rsidRPr="00021CFD">
              <w:t xml:space="preserve">Nutzung digitaler Medien zur Erstellung von Präsentationen </w:t>
            </w:r>
          </w:p>
          <w:p w14:paraId="1469ACF7" w14:textId="77777777" w:rsidR="00144BC0" w:rsidRPr="00021CFD" w:rsidRDefault="00144BC0" w:rsidP="00E81687">
            <w:pPr>
              <w:pStyle w:val="Tabellenspiegelstrich"/>
              <w:rPr>
                <w:b/>
              </w:rPr>
            </w:pPr>
            <w:r w:rsidRPr="00021CFD">
              <w:t>Anwendung von Visualisierungstechniken, um komplexe Inhalte verständlich darzustellen</w:t>
            </w:r>
          </w:p>
          <w:p w14:paraId="351D3023" w14:textId="2A791744" w:rsidR="00144BC0" w:rsidRDefault="00144BC0" w:rsidP="00E81687">
            <w:pPr>
              <w:pStyle w:val="Tabellenspiegelstrich"/>
              <w:rPr>
                <w:b/>
              </w:rPr>
            </w:pPr>
            <w:r w:rsidRPr="00021CFD">
              <w:t xml:space="preserve">Durchführung von Gruppenarbeiten zur Förderung der Teamfähigkeit und des </w:t>
            </w:r>
            <w:proofErr w:type="spellStart"/>
            <w:r w:rsidRPr="00021CFD">
              <w:t>kollaborativen</w:t>
            </w:r>
            <w:proofErr w:type="spellEnd"/>
            <w:r w:rsidRPr="00021CFD">
              <w:t xml:space="preserve"> Zusammenarbeitens</w:t>
            </w:r>
          </w:p>
          <w:p w14:paraId="152273DC" w14:textId="7F65FC28" w:rsidR="00144BC0" w:rsidRPr="00925FDC" w:rsidRDefault="00144BC0" w:rsidP="00CB39EC">
            <w:pPr>
              <w:pStyle w:val="Tabellenspiegelstrich"/>
            </w:pPr>
            <w:r w:rsidRPr="00B6797D">
              <w:t>Lehrbücher, Internet</w:t>
            </w:r>
          </w:p>
        </w:tc>
      </w:tr>
    </w:tbl>
    <w:p w14:paraId="6777F65E" w14:textId="1DC6BEC7" w:rsidR="004238F3" w:rsidRPr="00BE0DE9" w:rsidRDefault="004238F3" w:rsidP="004238F3">
      <w:pPr>
        <w:rPr>
          <w:rFonts w:cs="Arial"/>
          <w:bCs/>
          <w:color w:val="4CB848"/>
          <w:sz w:val="20"/>
          <w:szCs w:val="20"/>
        </w:rPr>
      </w:pPr>
      <w:r w:rsidRPr="00BE0DE9">
        <w:rPr>
          <w:rFonts w:cs="Arial"/>
          <w:bCs/>
          <w:color w:val="F36E21"/>
          <w:sz w:val="20"/>
          <w:szCs w:val="20"/>
        </w:rPr>
        <w:t>Medienkompetenz</w:t>
      </w:r>
      <w:r w:rsidRPr="00BE0DE9">
        <w:rPr>
          <w:rFonts w:cs="Arial"/>
          <w:bCs/>
          <w:color w:val="000000"/>
          <w:sz w:val="20"/>
          <w:szCs w:val="20"/>
        </w:rPr>
        <w:t xml:space="preserve">, </w:t>
      </w:r>
      <w:r w:rsidRPr="00BE0DE9">
        <w:rPr>
          <w:rFonts w:cs="Arial"/>
          <w:bCs/>
          <w:color w:val="007EC5"/>
          <w:sz w:val="20"/>
          <w:szCs w:val="20"/>
        </w:rPr>
        <w:t>Anwendungs-Know-how</w:t>
      </w:r>
      <w:r w:rsidRPr="00BE0DE9">
        <w:rPr>
          <w:rFonts w:cs="Arial"/>
          <w:bCs/>
          <w:color w:val="000000"/>
          <w:sz w:val="20"/>
          <w:szCs w:val="20"/>
        </w:rPr>
        <w:t xml:space="preserve">, </w:t>
      </w:r>
      <w:r w:rsidRPr="00BE0DE9">
        <w:rPr>
          <w:rFonts w:cs="Arial"/>
          <w:bCs/>
          <w:color w:val="4CB848"/>
          <w:sz w:val="20"/>
          <w:szCs w:val="20"/>
        </w:rPr>
        <w:t xml:space="preserve">Informatische Grundkenntnisse </w:t>
      </w:r>
    </w:p>
    <w:p w14:paraId="340DC2D2" w14:textId="20093162" w:rsidR="00DA3F9F" w:rsidRPr="00BE0DE9" w:rsidRDefault="004238F3" w:rsidP="004238F3">
      <w:pPr>
        <w:rPr>
          <w:rFonts w:cs="Arial"/>
          <w:bCs/>
          <w:sz w:val="20"/>
          <w:szCs w:val="20"/>
        </w:rPr>
      </w:pPr>
      <w:r w:rsidRPr="00BE0DE9">
        <w:rPr>
          <w:rFonts w:cs="Arial"/>
          <w:bCs/>
          <w:sz w:val="20"/>
          <w:szCs w:val="20"/>
        </w:rPr>
        <w:t>(Bitte markieren Sie alle Aussagen zu diesen drei Kompetenzbereichen in den entsprechenden Farben.)</w:t>
      </w:r>
    </w:p>
    <w:p w14:paraId="52FCCF33" w14:textId="00DCCBE0" w:rsidR="00991AB9" w:rsidRDefault="00991AB9" w:rsidP="004238F3">
      <w:pPr>
        <w:rPr>
          <w:rFonts w:cs="Arial"/>
          <w:b/>
          <w:bCs/>
        </w:rPr>
      </w:pPr>
    </w:p>
    <w:sectPr w:rsidR="00991AB9" w:rsidSect="00996979">
      <w:headerReference w:type="even" r:id="rId7"/>
      <w:headerReference w:type="default" r:id="rId8"/>
      <w:footerReference w:type="even" r:id="rId9"/>
      <w:footerReference w:type="default" r:id="rId10"/>
      <w:headerReference w:type="first" r:id="rId11"/>
      <w:footerReference w:type="first" r:id="rId12"/>
      <w:endnotePr>
        <w:numFmt w:val="decimal"/>
      </w:endnotePr>
      <w:pgSz w:w="16838" w:h="11906" w:orient="landscape" w:code="9"/>
      <w:pgMar w:top="1134" w:right="1134" w:bottom="851" w:left="1134" w:header="709"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B9B2A" w16cid:durableId="2BA23682"/>
  <w16cid:commentId w16cid:paraId="77080306" w16cid:durableId="2BA236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753EA6" w:rsidRDefault="00753EA6" w:rsidP="0098543D">
      <w:pPr>
        <w:spacing w:line="240" w:lineRule="auto"/>
      </w:pPr>
      <w:r>
        <w:separator/>
      </w:r>
    </w:p>
  </w:endnote>
  <w:endnote w:type="continuationSeparator" w:id="0">
    <w:p w14:paraId="24DF6E77" w14:textId="77777777" w:rsidR="00753EA6" w:rsidRDefault="00753EA6"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753EA6" w:rsidRPr="002329F6" w:rsidRDefault="00753EA6" w:rsidP="00921CBF">
    <w:pPr>
      <w:pStyle w:val="Fuzeile"/>
      <w:pBdr>
        <w:top w:val="dotted" w:sz="12" w:space="1" w:color="808080"/>
      </w:pBdr>
      <w:tabs>
        <w:tab w:val="clear" w:pos="9072"/>
        <w:tab w:val="right" w:pos="9631"/>
      </w:tabs>
      <w:rPr>
        <w:szCs w:val="20"/>
      </w:rPr>
    </w:pPr>
    <w:r w:rsidRPr="002329F6">
      <w:rPr>
        <w:rFonts w:eastAsia="Calibri"/>
        <w:szCs w:val="20"/>
      </w:rPr>
      <w:fldChar w:fldCharType="begin"/>
    </w:r>
    <w:r w:rsidRPr="002329F6">
      <w:rPr>
        <w:rFonts w:eastAsia="Calibri"/>
        <w:szCs w:val="20"/>
      </w:rPr>
      <w:instrText>PAGE   \* MERGEFORMAT</w:instrText>
    </w:r>
    <w:r w:rsidRPr="002329F6">
      <w:rPr>
        <w:rFonts w:eastAsia="Calibri"/>
        <w:szCs w:val="20"/>
      </w:rPr>
      <w:fldChar w:fldCharType="separate"/>
    </w:r>
    <w:r>
      <w:rPr>
        <w:rFonts w:eastAsia="Calibri"/>
        <w:noProof/>
        <w:szCs w:val="20"/>
      </w:rPr>
      <w:t>2</w:t>
    </w:r>
    <w:r w:rsidRPr="002329F6">
      <w:rPr>
        <w:rFonts w:eastAsia="Calibri"/>
        <w:szCs w:val="20"/>
      </w:rPr>
      <w:fldChar w:fldCharType="end"/>
    </w:r>
    <w:r w:rsidRPr="00C331EC">
      <w:rPr>
        <w:rStyle w:val="Seitenzahl"/>
        <w:szCs w:val="20"/>
      </w:rPr>
      <w:fldChar w:fldCharType="begin"/>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Pr>
        <w:rStyle w:val="Seitenzahl"/>
        <w:noProof/>
        <w:szCs w:val="20"/>
      </w:rPr>
      <w:instrText>2</w:instrText>
    </w:r>
    <w:r w:rsidRPr="00C331EC">
      <w:rPr>
        <w:rStyle w:val="Seitenzahl"/>
        <w:szCs w:val="20"/>
      </w:rPr>
      <w:fldChar w:fldCharType="end"/>
    </w:r>
    <w:r w:rsidRPr="00C331EC">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A036" w14:textId="584656F3" w:rsidR="00753EA6" w:rsidRPr="0066766A" w:rsidRDefault="00753EA6" w:rsidP="004A2FF3">
    <w:pPr>
      <w:pStyle w:val="Fuzeile"/>
      <w:tabs>
        <w:tab w:val="clear" w:pos="9072"/>
        <w:tab w:val="center" w:pos="7286"/>
        <w:tab w:val="right" w:pos="14601"/>
      </w:tabs>
      <w:rPr>
        <w:rFonts w:cs="Arial"/>
        <w:szCs w:val="20"/>
      </w:rPr>
    </w:pPr>
    <w:r>
      <w:t>KMK-Dokumentationsraster</w:t>
    </w:r>
    <w:r>
      <w:tab/>
    </w:r>
    <w:r w:rsidRPr="00D14A4E">
      <w:t xml:space="preserve">Seite </w:t>
    </w:r>
    <w:r w:rsidRPr="00D14A4E">
      <w:rPr>
        <w:bCs/>
      </w:rPr>
      <w:fldChar w:fldCharType="begin"/>
    </w:r>
    <w:r w:rsidRPr="00D14A4E">
      <w:rPr>
        <w:bCs/>
      </w:rPr>
      <w:instrText>PAGE  \* Arabic  \* MERGEFORMAT</w:instrText>
    </w:r>
    <w:r w:rsidRPr="00D14A4E">
      <w:rPr>
        <w:bCs/>
      </w:rPr>
      <w:fldChar w:fldCharType="separate"/>
    </w:r>
    <w:r w:rsidR="005D7C27">
      <w:rPr>
        <w:bCs/>
        <w:noProof/>
      </w:rPr>
      <w:t>1</w:t>
    </w:r>
    <w:r w:rsidRPr="00D14A4E">
      <w:rPr>
        <w:bCs/>
      </w:rPr>
      <w:fldChar w:fldCharType="end"/>
    </w:r>
    <w:r w:rsidRPr="00D14A4E">
      <w:t xml:space="preserve"> von </w:t>
    </w:r>
    <w:r w:rsidRPr="00D14A4E">
      <w:rPr>
        <w:bCs/>
      </w:rPr>
      <w:fldChar w:fldCharType="begin"/>
    </w:r>
    <w:r w:rsidRPr="00D14A4E">
      <w:rPr>
        <w:bCs/>
      </w:rPr>
      <w:instrText>NUMPAGES  \* Arabic  \* MERGEFORMAT</w:instrText>
    </w:r>
    <w:r w:rsidRPr="00D14A4E">
      <w:rPr>
        <w:bCs/>
      </w:rPr>
      <w:fldChar w:fldCharType="separate"/>
    </w:r>
    <w:r w:rsidR="005D7C27">
      <w:rPr>
        <w:bCs/>
        <w:noProof/>
      </w:rPr>
      <w:t>2</w:t>
    </w:r>
    <w:r w:rsidRPr="00D14A4E">
      <w:rPr>
        <w:bCs/>
      </w:rPr>
      <w:fldChar w:fldCharType="end"/>
    </w:r>
    <w:r>
      <w:rPr>
        <w:bCs/>
      </w:rPr>
      <w:tab/>
    </w:r>
    <w:r>
      <w:rPr>
        <w:noProof/>
        <w:lang w:eastAsia="de-DE"/>
      </w:rPr>
      <w:drawing>
        <wp:inline distT="0" distB="0" distL="0" distR="0" wp14:anchorId="2758427E" wp14:editId="7FFBA10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66766A">
      <w:rPr>
        <w:rStyle w:val="Seitenzahl"/>
        <w:rFonts w:cs="Arial"/>
        <w:szCs w:val="20"/>
      </w:rPr>
      <w:fldChar w:fldCharType="begin"/>
    </w:r>
    <w:r w:rsidRPr="0066766A">
      <w:rPr>
        <w:rStyle w:val="Seitenzahl"/>
        <w:rFonts w:cs="Arial"/>
        <w:szCs w:val="20"/>
      </w:rPr>
      <w:fldChar w:fldCharType="begin"/>
    </w:r>
    <w:r w:rsidRPr="0066766A">
      <w:rPr>
        <w:rStyle w:val="Seitenzahl"/>
        <w:rFonts w:cs="Arial"/>
        <w:szCs w:val="20"/>
      </w:rPr>
      <w:instrText xml:space="preserve"> page </w:instrText>
    </w:r>
    <w:r w:rsidRPr="0066766A">
      <w:rPr>
        <w:rStyle w:val="Seitenzahl"/>
        <w:rFonts w:cs="Arial"/>
        <w:szCs w:val="20"/>
      </w:rPr>
      <w:fldChar w:fldCharType="separate"/>
    </w:r>
    <w:r w:rsidR="005D7C27">
      <w:rPr>
        <w:rStyle w:val="Seitenzahl"/>
        <w:rFonts w:cs="Arial"/>
        <w:noProof/>
        <w:szCs w:val="20"/>
      </w:rPr>
      <w:instrText>1</w:instrText>
    </w:r>
    <w:r w:rsidRPr="0066766A">
      <w:rPr>
        <w:rStyle w:val="Seitenzahl"/>
        <w:rFonts w:cs="Arial"/>
        <w:szCs w:val="20"/>
      </w:rPr>
      <w:fldChar w:fldCharType="end"/>
    </w:r>
    <w:r w:rsidRPr="0066766A">
      <w:rPr>
        <w:rStyle w:val="Seitenzahl"/>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6A6EED10" w:rsidR="00753EA6" w:rsidRPr="00C331EC" w:rsidRDefault="00753EA6" w:rsidP="00261B54">
    <w:pPr>
      <w:pStyle w:val="Fuzeile"/>
      <w:pBdr>
        <w:top w:val="dotted" w:sz="12" w:space="1" w:color="808080"/>
      </w:pBdr>
      <w:tabs>
        <w:tab w:val="clear" w:pos="9072"/>
        <w:tab w:val="right" w:pos="9631"/>
      </w:tabs>
      <w:rPr>
        <w:szCs w:val="20"/>
      </w:rPr>
    </w:pPr>
    <w:r>
      <w:rPr>
        <w:rFonts w:eastAsia="Calibri"/>
        <w:szCs w:val="20"/>
      </w:rPr>
      <w:t xml:space="preserve">Stand: </w:t>
    </w:r>
    <w:r>
      <w:rPr>
        <w:rFonts w:eastAsia="Calibri"/>
        <w:szCs w:val="20"/>
      </w:rPr>
      <w:fldChar w:fldCharType="begin"/>
    </w:r>
    <w:r>
      <w:rPr>
        <w:rFonts w:eastAsia="Calibri"/>
        <w:szCs w:val="20"/>
      </w:rPr>
      <w:instrText xml:space="preserve"> SAVEDATE  \@ "dd.MM.yyyy"  \* MERGEFORMAT </w:instrText>
    </w:r>
    <w:r>
      <w:rPr>
        <w:rFonts w:eastAsia="Calibri"/>
        <w:szCs w:val="20"/>
      </w:rPr>
      <w:fldChar w:fldCharType="separate"/>
    </w:r>
    <w:r w:rsidR="005D7C27">
      <w:rPr>
        <w:rFonts w:eastAsia="Calibri"/>
        <w:noProof/>
        <w:szCs w:val="20"/>
      </w:rPr>
      <w:t>17.04.2025</w:t>
    </w:r>
    <w:r>
      <w:rPr>
        <w:rFonts w:eastAsia="Calibri"/>
        <w:szCs w:val="20"/>
      </w:rPr>
      <w:fldChar w:fldCharType="end"/>
    </w:r>
    <w:r>
      <w:rPr>
        <w:rFonts w:eastAsia="Calibri"/>
        <w:szCs w:val="20"/>
      </w:rPr>
      <w:tab/>
    </w:r>
    <w:r>
      <w:rPr>
        <w:rFonts w:eastAsia="Calibri"/>
        <w:szCs w:val="20"/>
      </w:rPr>
      <w:fldChar w:fldCharType="begin"/>
    </w:r>
    <w:r>
      <w:rPr>
        <w:rFonts w:eastAsia="Calibri"/>
        <w:szCs w:val="20"/>
      </w:rPr>
      <w:instrText xml:space="preserve"> USERNAME   \* MERGEFORMAT </w:instrText>
    </w:r>
    <w:r>
      <w:rPr>
        <w:rFonts w:eastAsia="Calibri"/>
        <w:szCs w:val="20"/>
      </w:rPr>
      <w:fldChar w:fldCharType="separate"/>
    </w:r>
    <w:r>
      <w:rPr>
        <w:rFonts w:eastAsia="Calibri"/>
        <w:noProof/>
        <w:szCs w:val="20"/>
      </w:rPr>
      <w:t>Velbinger, Jan (NLQ)</w:t>
    </w:r>
    <w:r>
      <w:rPr>
        <w:rFonts w:eastAsia="Calibri"/>
        <w:szCs w:val="20"/>
      </w:rPr>
      <w:fldChar w:fldCharType="end"/>
    </w:r>
    <w:r>
      <w:rPr>
        <w:rFonts w:eastAsia="Calibri"/>
        <w:szCs w:val="20"/>
      </w:rPr>
      <w:tab/>
    </w:r>
    <w:r w:rsidRPr="00C331EC">
      <w:rPr>
        <w:rStyle w:val="Seitenzahl"/>
        <w:szCs w:val="20"/>
      </w:rPr>
      <w:fldChar w:fldCharType="begin"/>
    </w:r>
    <w:r w:rsidRPr="00C331EC">
      <w:rPr>
        <w:rStyle w:val="Seitenzahl"/>
        <w:szCs w:val="20"/>
      </w:rPr>
      <w:instrText xml:space="preserve"> if </w:instrText>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Pr>
        <w:rStyle w:val="Seitenzahl"/>
        <w:noProof/>
        <w:szCs w:val="20"/>
      </w:rPr>
      <w:instrText>1</w:instrText>
    </w:r>
    <w:r w:rsidRPr="00C331EC">
      <w:rPr>
        <w:rStyle w:val="Seitenzahl"/>
        <w:szCs w:val="20"/>
      </w:rPr>
      <w:fldChar w:fldCharType="end"/>
    </w:r>
    <w:r w:rsidRPr="00C331EC">
      <w:rPr>
        <w:rStyle w:val="Seitenzahl"/>
        <w:szCs w:val="20"/>
      </w:rPr>
      <w:instrText>&lt;</w:instrText>
    </w:r>
    <w:r w:rsidRPr="00C331EC">
      <w:rPr>
        <w:rStyle w:val="Seitenzahl"/>
        <w:szCs w:val="20"/>
      </w:rPr>
      <w:fldChar w:fldCharType="begin"/>
    </w:r>
    <w:r w:rsidRPr="00C331EC">
      <w:rPr>
        <w:rStyle w:val="Seitenzahl"/>
        <w:szCs w:val="20"/>
      </w:rPr>
      <w:instrText xml:space="preserve"> numpages </w:instrText>
    </w:r>
    <w:r w:rsidRPr="00C331EC">
      <w:rPr>
        <w:rStyle w:val="Seitenzahl"/>
        <w:szCs w:val="20"/>
      </w:rPr>
      <w:fldChar w:fldCharType="separate"/>
    </w:r>
    <w:r>
      <w:rPr>
        <w:rStyle w:val="Seitenzahl"/>
        <w:noProof/>
        <w:szCs w:val="20"/>
      </w:rPr>
      <w:instrText>1</w:instrText>
    </w:r>
    <w:r w:rsidRPr="00C331EC">
      <w:rPr>
        <w:rStyle w:val="Seitenzahl"/>
        <w:szCs w:val="20"/>
      </w:rPr>
      <w:fldChar w:fldCharType="end"/>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Pr>
        <w:rStyle w:val="Seitenzahl"/>
        <w:noProof/>
        <w:szCs w:val="20"/>
      </w:rPr>
      <w:instrText>1</w:instrText>
    </w:r>
    <w:r w:rsidRPr="00C331EC">
      <w:rPr>
        <w:rStyle w:val="Seitenzahl"/>
        <w:szCs w:val="20"/>
      </w:rPr>
      <w:fldChar w:fldCharType="end"/>
    </w:r>
    <w:r w:rsidR="005D7C27">
      <w:rPr>
        <w:rStyle w:val="Seitenzahl"/>
        <w:szCs w:val="20"/>
      </w:rPr>
      <w:fldChar w:fldCharType="separate"/>
    </w:r>
    <w:r w:rsidRPr="00C331EC">
      <w:rPr>
        <w:rStyle w:val="Seitenzahl"/>
        <w:szCs w:val="20"/>
      </w:rPr>
      <w:fldChar w:fldCharType="end"/>
    </w:r>
  </w:p>
  <w:p w14:paraId="1F1572D2" w14:textId="77777777" w:rsidR="00753EA6" w:rsidRDefault="00753E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753EA6" w:rsidRDefault="00753EA6" w:rsidP="0098543D">
      <w:pPr>
        <w:spacing w:line="240" w:lineRule="auto"/>
      </w:pPr>
      <w:r>
        <w:separator/>
      </w:r>
    </w:p>
  </w:footnote>
  <w:footnote w:type="continuationSeparator" w:id="0">
    <w:p w14:paraId="411D3CF4" w14:textId="77777777" w:rsidR="00753EA6" w:rsidRDefault="00753EA6"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77777777" w:rsidR="00753EA6" w:rsidRDefault="00753EA6"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9"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753EA6" w:rsidRDefault="00753EA6" w:rsidP="00497790">
    <w:pPr>
      <w:pStyle w:val="Kopfzeile"/>
      <w:pBdr>
        <w:bottom w:val="dotted" w:sz="12" w:space="1" w:color="808080"/>
        <w:between w:val="dotted" w:sz="12" w:space="1" w:color="4D4D4D"/>
      </w:pBdr>
    </w:pPr>
  </w:p>
  <w:p w14:paraId="1EC104EB" w14:textId="77777777" w:rsidR="00753EA6" w:rsidRDefault="00753E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B2D7" w14:textId="5552B5FC" w:rsidR="00753EA6" w:rsidRPr="00991AB9" w:rsidRDefault="00753EA6" w:rsidP="00991AB9">
    <w:pPr>
      <w:spacing w:line="240" w:lineRule="auto"/>
      <w:rPr>
        <w:rFonts w:cs="Arial"/>
        <w:b/>
        <w:szCs w:val="24"/>
      </w:rPr>
    </w:pPr>
    <w:r>
      <w:rPr>
        <w:rFonts w:cs="Arial"/>
        <w:b/>
        <w:szCs w:val="24"/>
      </w:rPr>
      <w:t>Justizfachangestellte und Justizfachangestellter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7777777" w:rsidR="00753EA6" w:rsidRDefault="00753EA6"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20" name="Grafik 20"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753EA6" w:rsidRDefault="00753EA6" w:rsidP="00261B54">
    <w:pPr>
      <w:pStyle w:val="Kopfzeile"/>
      <w:pBdr>
        <w:bottom w:val="dotted" w:sz="12" w:space="1" w:color="808080"/>
        <w:between w:val="dotted" w:sz="12" w:space="1" w:color="4D4D4D"/>
      </w:pBdr>
    </w:pPr>
  </w:p>
  <w:p w14:paraId="33B729C9" w14:textId="77777777" w:rsidR="00753EA6" w:rsidRDefault="00753E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F0EBB"/>
    <w:multiLevelType w:val="hybridMultilevel"/>
    <w:tmpl w:val="93ACD344"/>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B05613"/>
    <w:multiLevelType w:val="hybridMultilevel"/>
    <w:tmpl w:val="6C1E2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19354E33"/>
    <w:multiLevelType w:val="hybridMultilevel"/>
    <w:tmpl w:val="A100FDB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B54602"/>
    <w:multiLevelType w:val="hybridMultilevel"/>
    <w:tmpl w:val="3992E8D2"/>
    <w:lvl w:ilvl="0" w:tplc="162276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A0EE8"/>
    <w:multiLevelType w:val="hybridMultilevel"/>
    <w:tmpl w:val="ACC693EE"/>
    <w:lvl w:ilvl="0" w:tplc="41E20A48">
      <w:start w:val="2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156F26"/>
    <w:multiLevelType w:val="hybridMultilevel"/>
    <w:tmpl w:val="2F70439A"/>
    <w:lvl w:ilvl="0" w:tplc="FFFFFFFF">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6F51C7"/>
    <w:multiLevelType w:val="hybridMultilevel"/>
    <w:tmpl w:val="73725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C4F2F6D"/>
    <w:multiLevelType w:val="hybridMultilevel"/>
    <w:tmpl w:val="444A18C8"/>
    <w:lvl w:ilvl="0" w:tplc="FFFFFFFF">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DB6F9C"/>
    <w:multiLevelType w:val="hybridMultilevel"/>
    <w:tmpl w:val="1D28C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1506D3"/>
    <w:multiLevelType w:val="hybridMultilevel"/>
    <w:tmpl w:val="0284F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A4715D"/>
    <w:multiLevelType w:val="multilevel"/>
    <w:tmpl w:val="9CEA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420E8"/>
    <w:multiLevelType w:val="hybridMultilevel"/>
    <w:tmpl w:val="1632BD1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D54454"/>
    <w:multiLevelType w:val="multilevel"/>
    <w:tmpl w:val="3078F5AA"/>
    <w:lvl w:ilvl="0">
      <w:start w:val="1"/>
      <w:numFmt w:val="bullet"/>
      <w:lvlText w:val=""/>
      <w:lvlJc w:val="left"/>
      <w:pPr>
        <w:tabs>
          <w:tab w:val="num" w:pos="-393"/>
        </w:tabs>
        <w:ind w:left="-393" w:hanging="360"/>
      </w:pPr>
      <w:rPr>
        <w:rFonts w:ascii="Symbol" w:hAnsi="Symbol" w:hint="default"/>
        <w:sz w:val="20"/>
      </w:rPr>
    </w:lvl>
    <w:lvl w:ilvl="1" w:tentative="1">
      <w:start w:val="1"/>
      <w:numFmt w:val="bullet"/>
      <w:lvlText w:val="o"/>
      <w:lvlJc w:val="left"/>
      <w:pPr>
        <w:tabs>
          <w:tab w:val="num" w:pos="327"/>
        </w:tabs>
        <w:ind w:left="327" w:hanging="360"/>
      </w:pPr>
      <w:rPr>
        <w:rFonts w:ascii="Courier New" w:hAnsi="Courier New" w:hint="default"/>
        <w:sz w:val="20"/>
      </w:rPr>
    </w:lvl>
    <w:lvl w:ilvl="2" w:tentative="1">
      <w:start w:val="1"/>
      <w:numFmt w:val="bullet"/>
      <w:lvlText w:val=""/>
      <w:lvlJc w:val="left"/>
      <w:pPr>
        <w:tabs>
          <w:tab w:val="num" w:pos="1047"/>
        </w:tabs>
        <w:ind w:left="1047" w:hanging="360"/>
      </w:pPr>
      <w:rPr>
        <w:rFonts w:ascii="Wingdings" w:hAnsi="Wingdings" w:hint="default"/>
        <w:sz w:val="20"/>
      </w:rPr>
    </w:lvl>
    <w:lvl w:ilvl="3" w:tentative="1">
      <w:start w:val="1"/>
      <w:numFmt w:val="bullet"/>
      <w:lvlText w:val=""/>
      <w:lvlJc w:val="left"/>
      <w:pPr>
        <w:tabs>
          <w:tab w:val="num" w:pos="1767"/>
        </w:tabs>
        <w:ind w:left="1767" w:hanging="360"/>
      </w:pPr>
      <w:rPr>
        <w:rFonts w:ascii="Wingdings" w:hAnsi="Wingdings" w:hint="default"/>
        <w:sz w:val="20"/>
      </w:rPr>
    </w:lvl>
    <w:lvl w:ilvl="4" w:tentative="1">
      <w:start w:val="1"/>
      <w:numFmt w:val="bullet"/>
      <w:lvlText w:val=""/>
      <w:lvlJc w:val="left"/>
      <w:pPr>
        <w:tabs>
          <w:tab w:val="num" w:pos="2487"/>
        </w:tabs>
        <w:ind w:left="2487" w:hanging="360"/>
      </w:pPr>
      <w:rPr>
        <w:rFonts w:ascii="Wingdings" w:hAnsi="Wingdings" w:hint="default"/>
        <w:sz w:val="20"/>
      </w:rPr>
    </w:lvl>
    <w:lvl w:ilvl="5" w:tentative="1">
      <w:start w:val="1"/>
      <w:numFmt w:val="bullet"/>
      <w:lvlText w:val=""/>
      <w:lvlJc w:val="left"/>
      <w:pPr>
        <w:tabs>
          <w:tab w:val="num" w:pos="3207"/>
        </w:tabs>
        <w:ind w:left="3207" w:hanging="360"/>
      </w:pPr>
      <w:rPr>
        <w:rFonts w:ascii="Wingdings" w:hAnsi="Wingdings" w:hint="default"/>
        <w:sz w:val="20"/>
      </w:rPr>
    </w:lvl>
    <w:lvl w:ilvl="6" w:tentative="1">
      <w:start w:val="1"/>
      <w:numFmt w:val="bullet"/>
      <w:lvlText w:val=""/>
      <w:lvlJc w:val="left"/>
      <w:pPr>
        <w:tabs>
          <w:tab w:val="num" w:pos="3927"/>
        </w:tabs>
        <w:ind w:left="3927" w:hanging="360"/>
      </w:pPr>
      <w:rPr>
        <w:rFonts w:ascii="Wingdings" w:hAnsi="Wingdings" w:hint="default"/>
        <w:sz w:val="20"/>
      </w:rPr>
    </w:lvl>
    <w:lvl w:ilvl="7" w:tentative="1">
      <w:start w:val="1"/>
      <w:numFmt w:val="bullet"/>
      <w:lvlText w:val=""/>
      <w:lvlJc w:val="left"/>
      <w:pPr>
        <w:tabs>
          <w:tab w:val="num" w:pos="4647"/>
        </w:tabs>
        <w:ind w:left="4647" w:hanging="360"/>
      </w:pPr>
      <w:rPr>
        <w:rFonts w:ascii="Wingdings" w:hAnsi="Wingdings" w:hint="default"/>
        <w:sz w:val="20"/>
      </w:rPr>
    </w:lvl>
    <w:lvl w:ilvl="8" w:tentative="1">
      <w:start w:val="1"/>
      <w:numFmt w:val="bullet"/>
      <w:lvlText w:val=""/>
      <w:lvlJc w:val="left"/>
      <w:pPr>
        <w:tabs>
          <w:tab w:val="num" w:pos="5367"/>
        </w:tabs>
        <w:ind w:left="5367" w:hanging="360"/>
      </w:pPr>
      <w:rPr>
        <w:rFonts w:ascii="Wingdings" w:hAnsi="Wingdings" w:hint="default"/>
        <w:sz w:val="20"/>
      </w:rPr>
    </w:lvl>
  </w:abstractNum>
  <w:abstractNum w:abstractNumId="22"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4"/>
  </w:num>
  <w:num w:numId="2">
    <w:abstractNumId w:val="14"/>
  </w:num>
  <w:num w:numId="3">
    <w:abstractNumId w:val="12"/>
  </w:num>
  <w:num w:numId="4">
    <w:abstractNumId w:val="16"/>
  </w:num>
  <w:num w:numId="5">
    <w:abstractNumId w:val="22"/>
  </w:num>
  <w:num w:numId="6">
    <w:abstractNumId w:val="3"/>
  </w:num>
  <w:num w:numId="7">
    <w:abstractNumId w:val="15"/>
  </w:num>
  <w:num w:numId="8">
    <w:abstractNumId w:val="0"/>
  </w:num>
  <w:num w:numId="9">
    <w:abstractNumId w:val="6"/>
  </w:num>
  <w:num w:numId="10">
    <w:abstractNumId w:val="11"/>
  </w:num>
  <w:num w:numId="11">
    <w:abstractNumId w:val="5"/>
  </w:num>
  <w:num w:numId="12">
    <w:abstractNumId w:val="20"/>
  </w:num>
  <w:num w:numId="13">
    <w:abstractNumId w:val="1"/>
  </w:num>
  <w:num w:numId="14">
    <w:abstractNumId w:val="17"/>
  </w:num>
  <w:num w:numId="15">
    <w:abstractNumId w:val="13"/>
  </w:num>
  <w:num w:numId="16">
    <w:abstractNumId w:val="9"/>
  </w:num>
  <w:num w:numId="17">
    <w:abstractNumId w:val="7"/>
  </w:num>
  <w:num w:numId="18">
    <w:abstractNumId w:val="8"/>
  </w:num>
  <w:num w:numId="19">
    <w:abstractNumId w:val="19"/>
  </w:num>
  <w:num w:numId="20">
    <w:abstractNumId w:val="21"/>
  </w:num>
  <w:num w:numId="21">
    <w:abstractNumId w:val="10"/>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9"/>
  <w:autoHyphenation/>
  <w:hyphenationZone w:val="425"/>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1285"/>
    <w:rsid w:val="00044E06"/>
    <w:rsid w:val="0004673B"/>
    <w:rsid w:val="00047578"/>
    <w:rsid w:val="0005603C"/>
    <w:rsid w:val="00066D0C"/>
    <w:rsid w:val="00074B8A"/>
    <w:rsid w:val="000768A5"/>
    <w:rsid w:val="00085B87"/>
    <w:rsid w:val="000C3DF9"/>
    <w:rsid w:val="000C3E29"/>
    <w:rsid w:val="000C5276"/>
    <w:rsid w:val="000C6C2C"/>
    <w:rsid w:val="000D44E4"/>
    <w:rsid w:val="000E0BC6"/>
    <w:rsid w:val="0011516C"/>
    <w:rsid w:val="00137F8A"/>
    <w:rsid w:val="00141F67"/>
    <w:rsid w:val="00144BC0"/>
    <w:rsid w:val="00152A7C"/>
    <w:rsid w:val="0015710B"/>
    <w:rsid w:val="00172912"/>
    <w:rsid w:val="00193080"/>
    <w:rsid w:val="001A75FA"/>
    <w:rsid w:val="001D2A2A"/>
    <w:rsid w:val="001E57BE"/>
    <w:rsid w:val="001F0A42"/>
    <w:rsid w:val="00200407"/>
    <w:rsid w:val="00200EA9"/>
    <w:rsid w:val="0020130C"/>
    <w:rsid w:val="00204367"/>
    <w:rsid w:val="002054A5"/>
    <w:rsid w:val="002329F6"/>
    <w:rsid w:val="00246C89"/>
    <w:rsid w:val="00260527"/>
    <w:rsid w:val="00261B54"/>
    <w:rsid w:val="002855A9"/>
    <w:rsid w:val="0029198A"/>
    <w:rsid w:val="002B2319"/>
    <w:rsid w:val="002C4711"/>
    <w:rsid w:val="002E6AF5"/>
    <w:rsid w:val="002F5582"/>
    <w:rsid w:val="003113AE"/>
    <w:rsid w:val="003718BB"/>
    <w:rsid w:val="0037289D"/>
    <w:rsid w:val="003840E8"/>
    <w:rsid w:val="003873D8"/>
    <w:rsid w:val="003A5E5C"/>
    <w:rsid w:val="003D5E2E"/>
    <w:rsid w:val="004176BD"/>
    <w:rsid w:val="004238F3"/>
    <w:rsid w:val="00454F6E"/>
    <w:rsid w:val="00471901"/>
    <w:rsid w:val="004870B1"/>
    <w:rsid w:val="00487227"/>
    <w:rsid w:val="00490EEE"/>
    <w:rsid w:val="00497790"/>
    <w:rsid w:val="004A2FF3"/>
    <w:rsid w:val="004E523E"/>
    <w:rsid w:val="004E5B03"/>
    <w:rsid w:val="004F4E0C"/>
    <w:rsid w:val="0052371A"/>
    <w:rsid w:val="00547091"/>
    <w:rsid w:val="00551CB5"/>
    <w:rsid w:val="0057447B"/>
    <w:rsid w:val="00575835"/>
    <w:rsid w:val="00577560"/>
    <w:rsid w:val="00590CE9"/>
    <w:rsid w:val="005A07F3"/>
    <w:rsid w:val="005D0EB5"/>
    <w:rsid w:val="005D7C27"/>
    <w:rsid w:val="005E30D9"/>
    <w:rsid w:val="006041EF"/>
    <w:rsid w:val="0061799B"/>
    <w:rsid w:val="00620499"/>
    <w:rsid w:val="00625EE9"/>
    <w:rsid w:val="00626E19"/>
    <w:rsid w:val="00627E66"/>
    <w:rsid w:val="0066766A"/>
    <w:rsid w:val="00672660"/>
    <w:rsid w:val="0067594F"/>
    <w:rsid w:val="006A3D7D"/>
    <w:rsid w:val="006E7C04"/>
    <w:rsid w:val="007041D9"/>
    <w:rsid w:val="00707E6F"/>
    <w:rsid w:val="007244FB"/>
    <w:rsid w:val="007337F4"/>
    <w:rsid w:val="00747EE2"/>
    <w:rsid w:val="00753EA6"/>
    <w:rsid w:val="00761E8E"/>
    <w:rsid w:val="00763B33"/>
    <w:rsid w:val="007755F2"/>
    <w:rsid w:val="007766A5"/>
    <w:rsid w:val="007A431B"/>
    <w:rsid w:val="007C777B"/>
    <w:rsid w:val="007D12D6"/>
    <w:rsid w:val="007D20D7"/>
    <w:rsid w:val="007D2957"/>
    <w:rsid w:val="007F6926"/>
    <w:rsid w:val="0081188A"/>
    <w:rsid w:val="008137F4"/>
    <w:rsid w:val="00825D04"/>
    <w:rsid w:val="0084145C"/>
    <w:rsid w:val="00846599"/>
    <w:rsid w:val="008508ED"/>
    <w:rsid w:val="008648B0"/>
    <w:rsid w:val="00895116"/>
    <w:rsid w:val="008C1DE3"/>
    <w:rsid w:val="008E5FFE"/>
    <w:rsid w:val="009028F5"/>
    <w:rsid w:val="00917E5A"/>
    <w:rsid w:val="00921CBF"/>
    <w:rsid w:val="00925FDC"/>
    <w:rsid w:val="009360BD"/>
    <w:rsid w:val="00936FA0"/>
    <w:rsid w:val="0096461F"/>
    <w:rsid w:val="0098543D"/>
    <w:rsid w:val="00991AB9"/>
    <w:rsid w:val="00996979"/>
    <w:rsid w:val="009B1D31"/>
    <w:rsid w:val="009B7665"/>
    <w:rsid w:val="009C1374"/>
    <w:rsid w:val="009C6511"/>
    <w:rsid w:val="009D0022"/>
    <w:rsid w:val="009D03C5"/>
    <w:rsid w:val="009E2CFF"/>
    <w:rsid w:val="009E658F"/>
    <w:rsid w:val="009F2635"/>
    <w:rsid w:val="009F40CA"/>
    <w:rsid w:val="00A064B4"/>
    <w:rsid w:val="00A32085"/>
    <w:rsid w:val="00A36DFB"/>
    <w:rsid w:val="00A569CC"/>
    <w:rsid w:val="00A6742B"/>
    <w:rsid w:val="00A73491"/>
    <w:rsid w:val="00A75662"/>
    <w:rsid w:val="00A80603"/>
    <w:rsid w:val="00A96788"/>
    <w:rsid w:val="00AA4CEA"/>
    <w:rsid w:val="00AB3BE9"/>
    <w:rsid w:val="00AE3DE2"/>
    <w:rsid w:val="00B221DF"/>
    <w:rsid w:val="00B6001F"/>
    <w:rsid w:val="00B60FF6"/>
    <w:rsid w:val="00B719FA"/>
    <w:rsid w:val="00B83D77"/>
    <w:rsid w:val="00BA4F34"/>
    <w:rsid w:val="00BB381C"/>
    <w:rsid w:val="00BC370A"/>
    <w:rsid w:val="00BD39D4"/>
    <w:rsid w:val="00BD3D3A"/>
    <w:rsid w:val="00BD4591"/>
    <w:rsid w:val="00BD77F6"/>
    <w:rsid w:val="00BE0DE9"/>
    <w:rsid w:val="00BE699F"/>
    <w:rsid w:val="00C10E19"/>
    <w:rsid w:val="00C314CE"/>
    <w:rsid w:val="00C53F7E"/>
    <w:rsid w:val="00C565DD"/>
    <w:rsid w:val="00C811E9"/>
    <w:rsid w:val="00C84C14"/>
    <w:rsid w:val="00CB39EC"/>
    <w:rsid w:val="00CC292A"/>
    <w:rsid w:val="00CD189D"/>
    <w:rsid w:val="00CF3ED0"/>
    <w:rsid w:val="00CF4209"/>
    <w:rsid w:val="00D1479C"/>
    <w:rsid w:val="00D14A4E"/>
    <w:rsid w:val="00D208BC"/>
    <w:rsid w:val="00D33B91"/>
    <w:rsid w:val="00D33FBC"/>
    <w:rsid w:val="00D546B2"/>
    <w:rsid w:val="00D7295B"/>
    <w:rsid w:val="00D96153"/>
    <w:rsid w:val="00D961F5"/>
    <w:rsid w:val="00DA3F9F"/>
    <w:rsid w:val="00DB70BD"/>
    <w:rsid w:val="00DB7957"/>
    <w:rsid w:val="00DC60D0"/>
    <w:rsid w:val="00DE090D"/>
    <w:rsid w:val="00DF0EBC"/>
    <w:rsid w:val="00DF26A5"/>
    <w:rsid w:val="00DF393F"/>
    <w:rsid w:val="00E064FD"/>
    <w:rsid w:val="00E33157"/>
    <w:rsid w:val="00E40598"/>
    <w:rsid w:val="00E540AD"/>
    <w:rsid w:val="00E768CD"/>
    <w:rsid w:val="00E81687"/>
    <w:rsid w:val="00EA0E82"/>
    <w:rsid w:val="00EC591A"/>
    <w:rsid w:val="00EC6142"/>
    <w:rsid w:val="00EC6BEF"/>
    <w:rsid w:val="00EC6DFA"/>
    <w:rsid w:val="00EC7A36"/>
    <w:rsid w:val="00ED7860"/>
    <w:rsid w:val="00ED7F5A"/>
    <w:rsid w:val="00EE00CD"/>
    <w:rsid w:val="00EE4469"/>
    <w:rsid w:val="00F17048"/>
    <w:rsid w:val="00F223DD"/>
    <w:rsid w:val="00F26D2A"/>
    <w:rsid w:val="00F64C99"/>
    <w:rsid w:val="00FA22B6"/>
    <w:rsid w:val="00FC1C38"/>
    <w:rsid w:val="00FC492F"/>
    <w:rsid w:val="00FF0A34"/>
    <w:rsid w:val="00FF0F25"/>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64F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A4E"/>
    <w:pPr>
      <w:spacing w:after="0"/>
    </w:pPr>
    <w:rPr>
      <w:rFonts w:ascii="Arial" w:hAnsi="Arial"/>
      <w:sz w:val="24"/>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D14A4E"/>
    <w:pPr>
      <w:tabs>
        <w:tab w:val="right" w:pos="9072"/>
      </w:tabs>
      <w:spacing w:line="240" w:lineRule="auto"/>
    </w:pPr>
    <w:rPr>
      <w:sz w:val="20"/>
    </w:rPr>
  </w:style>
  <w:style w:type="character" w:customStyle="1" w:styleId="FuzeileZchn">
    <w:name w:val="Fußzeile Zchn"/>
    <w:basedOn w:val="Absatz-Standardschriftart"/>
    <w:link w:val="Fuzeile"/>
    <w:rsid w:val="00D14A4E"/>
    <w:rPr>
      <w:rFonts w:ascii="Arial" w:hAnsi="Arial"/>
      <w:sz w:val="2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204367"/>
    <w:pPr>
      <w:spacing w:line="240" w:lineRule="auto"/>
    </w:pPr>
    <w:rPr>
      <w:rFonts w:eastAsia="Times New Roman" w:cs="Times New Roman"/>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996979"/>
    <w:pPr>
      <w:tabs>
        <w:tab w:val="left" w:pos="1985"/>
        <w:tab w:val="left" w:pos="3402"/>
      </w:tabs>
    </w:pPr>
    <w:rPr>
      <w:b/>
    </w:rPr>
  </w:style>
  <w:style w:type="paragraph" w:customStyle="1" w:styleId="Tabellenspiegelstrich">
    <w:name w:val="Tabellenspiegelstrich"/>
    <w:basedOn w:val="Standard"/>
    <w:autoRedefine/>
    <w:rsid w:val="00AE3DE2"/>
    <w:pPr>
      <w:numPr>
        <w:numId w:val="7"/>
      </w:numPr>
      <w:spacing w:line="240" w:lineRule="auto"/>
    </w:pPr>
    <w:rPr>
      <w:rFonts w:eastAsia="MS Mincho" w:cs="Arial"/>
      <w:szCs w:val="24"/>
      <w:lang w:eastAsia="de-DE"/>
    </w:rPr>
  </w:style>
  <w:style w:type="character" w:styleId="Hyperlink">
    <w:name w:val="Hyperlink"/>
    <w:semiHidden/>
    <w:rsid w:val="004238F3"/>
    <w:rPr>
      <w:color w:val="0000FF"/>
      <w:u w:val="single"/>
    </w:rPr>
  </w:style>
  <w:style w:type="paragraph" w:customStyle="1" w:styleId="tabellenberschrift0">
    <w:name w:val="tabellenberschrift"/>
    <w:basedOn w:val="Standard"/>
    <w:rsid w:val="009B1D31"/>
    <w:pPr>
      <w:spacing w:before="100" w:beforeAutospacing="1" w:after="100" w:afterAutospacing="1" w:line="240" w:lineRule="auto"/>
    </w:pPr>
    <w:rPr>
      <w:rFonts w:ascii="Times New Roman" w:eastAsiaTheme="minorEastAsia" w:hAnsi="Times New Roman" w:cs="Times New Roman"/>
      <w:szCs w:val="24"/>
      <w:lang w:eastAsia="de-DE"/>
    </w:rPr>
  </w:style>
  <w:style w:type="character" w:customStyle="1" w:styleId="LSblau">
    <w:name w:val="LS blau"/>
    <w:uiPriority w:val="1"/>
    <w:rsid w:val="00E81687"/>
    <w:rPr>
      <w:bCs/>
      <w:color w:val="007EC5"/>
    </w:rPr>
  </w:style>
  <w:style w:type="character" w:customStyle="1" w:styleId="LSgrn">
    <w:name w:val="LS grün"/>
    <w:uiPriority w:val="1"/>
    <w:rsid w:val="00E81687"/>
    <w:rPr>
      <w:bCs/>
      <w:color w:val="4CB848"/>
    </w:rPr>
  </w:style>
  <w:style w:type="character" w:customStyle="1" w:styleId="LSorange">
    <w:name w:val="LS orange"/>
    <w:uiPriority w:val="1"/>
    <w:rsid w:val="00E81687"/>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2786</Characters>
  <Application>Microsoft Office Word</Application>
  <DocSecurity>0</DocSecurity>
  <Lines>23</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2025-04-17T12:39:00Z</dcterms:created>
  <dcterms:modified xsi:type="dcterms:W3CDTF">2025-04-17T12:52:00Z</dcterms:modified>
</cp:coreProperties>
</file>