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ECC62" w14:textId="77777777" w:rsidR="00A9795B" w:rsidRPr="00A9795B" w:rsidRDefault="00A9795B" w:rsidP="00700392">
      <w:pPr>
        <w:spacing w:before="0" w:after="1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A9795B">
        <w:rPr>
          <w:b/>
          <w:sz w:val="28"/>
          <w:szCs w:val="28"/>
        </w:rPr>
        <w:t xml:space="preserve">Anordnung der Lernsituationen im Lernfeld </w:t>
      </w:r>
    </w:p>
    <w:tbl>
      <w:tblPr>
        <w:tblW w:w="126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3"/>
        <w:gridCol w:w="8795"/>
        <w:gridCol w:w="1559"/>
      </w:tblGrid>
      <w:tr w:rsidR="005C67DE" w:rsidRPr="00781367" w14:paraId="4F9EE9BD" w14:textId="77777777" w:rsidTr="00D017F9">
        <w:trPr>
          <w:cantSplit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A391" w14:textId="77777777" w:rsidR="005C67DE" w:rsidRPr="00781367" w:rsidRDefault="005C67DE" w:rsidP="004734D6">
            <w:pPr>
              <w:spacing w:before="0" w:after="0"/>
              <w:jc w:val="left"/>
              <w:rPr>
                <w:b/>
              </w:rPr>
            </w:pPr>
            <w:r w:rsidRPr="00781367">
              <w:rPr>
                <w:b/>
              </w:rPr>
              <w:t>Nr.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D4F5" w14:textId="77777777" w:rsidR="005C67DE" w:rsidRPr="00781367" w:rsidRDefault="005C67DE" w:rsidP="004734D6">
            <w:pPr>
              <w:spacing w:before="0" w:after="0"/>
              <w:jc w:val="left"/>
              <w:rPr>
                <w:b/>
              </w:rPr>
            </w:pPr>
            <w:r w:rsidRPr="00781367">
              <w:rPr>
                <w:b/>
              </w:rPr>
              <w:t xml:space="preserve">Abfolge der Lernsituationen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8854" w14:textId="77777777" w:rsidR="005C67DE" w:rsidRPr="00781367" w:rsidRDefault="005C67DE" w:rsidP="004734D6">
            <w:pPr>
              <w:spacing w:before="0" w:after="0"/>
              <w:jc w:val="left"/>
              <w:rPr>
                <w:b/>
              </w:rPr>
            </w:pPr>
            <w:r w:rsidRPr="00781367">
              <w:rPr>
                <w:b/>
              </w:rPr>
              <w:t>Zeitrichtwert</w:t>
            </w:r>
          </w:p>
        </w:tc>
      </w:tr>
      <w:tr w:rsidR="005C67DE" w:rsidRPr="00781367" w14:paraId="4CB2BB99" w14:textId="77777777" w:rsidTr="00D017F9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CEBB" w14:textId="063D3870" w:rsidR="005C67DE" w:rsidRPr="00781367" w:rsidRDefault="00D017F9" w:rsidP="004734D6">
            <w:pPr>
              <w:spacing w:before="0" w:after="0"/>
              <w:jc w:val="left"/>
            </w:pPr>
            <w:r>
              <w:t>9.1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91F5" w14:textId="77777777" w:rsidR="005C67DE" w:rsidRPr="00781367" w:rsidRDefault="005C67DE" w:rsidP="004734D6">
            <w:pPr>
              <w:spacing w:before="0" w:after="0"/>
              <w:jc w:val="left"/>
            </w:pPr>
            <w:r>
              <w:rPr>
                <w:rFonts w:cs="Arial"/>
              </w:rPr>
              <w:t>Den Anbau an ein Wohngebäude energieeffizient verputzen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3C6C" w14:textId="77777777" w:rsidR="005C67DE" w:rsidRPr="00781367" w:rsidRDefault="005C67DE" w:rsidP="004734D6">
            <w:pPr>
              <w:spacing w:before="0" w:after="0"/>
              <w:jc w:val="left"/>
            </w:pPr>
            <w:r>
              <w:t>15</w:t>
            </w:r>
          </w:p>
        </w:tc>
      </w:tr>
      <w:tr w:rsidR="005C67DE" w:rsidRPr="00781367" w14:paraId="5853BEB2" w14:textId="77777777" w:rsidTr="00D017F9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B78B" w14:textId="469E94E8" w:rsidR="005C67DE" w:rsidRPr="00781367" w:rsidRDefault="00D017F9" w:rsidP="004734D6">
            <w:pPr>
              <w:spacing w:before="0" w:after="0"/>
              <w:jc w:val="left"/>
            </w:pPr>
            <w:r>
              <w:t>9.2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3CF7" w14:textId="77777777" w:rsidR="005C67DE" w:rsidRPr="00781367" w:rsidRDefault="005C67DE" w:rsidP="004734D6">
            <w:pPr>
              <w:spacing w:before="0" w:after="0"/>
              <w:jc w:val="left"/>
            </w:pPr>
            <w:r>
              <w:rPr>
                <w:rFonts w:cs="Arial"/>
              </w:rPr>
              <w:t>Ein bestehendes Wohngebäude energetisch sanieren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B81B" w14:textId="77777777" w:rsidR="005C67DE" w:rsidRPr="00781367" w:rsidRDefault="005C67DE" w:rsidP="004734D6">
            <w:pPr>
              <w:spacing w:before="0" w:after="0"/>
              <w:jc w:val="left"/>
            </w:pPr>
            <w:r>
              <w:t>25</w:t>
            </w:r>
          </w:p>
        </w:tc>
      </w:tr>
      <w:tr w:rsidR="005C67DE" w:rsidRPr="00781367" w14:paraId="628BB463" w14:textId="77777777" w:rsidTr="00D017F9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992B" w14:textId="2F8AE7E5" w:rsidR="00C73031" w:rsidRPr="00781367" w:rsidRDefault="00D017F9" w:rsidP="004734D6">
            <w:pPr>
              <w:spacing w:before="0" w:after="0"/>
              <w:jc w:val="left"/>
            </w:pPr>
            <w:r>
              <w:t>9</w:t>
            </w:r>
            <w:r w:rsidR="00C73031">
              <w:t>.X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CCAE" w14:textId="57FFDD7B" w:rsidR="005C67DE" w:rsidRPr="00781367" w:rsidRDefault="00C73031" w:rsidP="004734D6">
            <w:pPr>
              <w:spacing w:before="0" w:after="0"/>
              <w:jc w:val="left"/>
            </w:pPr>
            <w:r>
              <w:t>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02AE" w14:textId="4D0BE37F" w:rsidR="005C67DE" w:rsidRPr="00781367" w:rsidRDefault="00C73031" w:rsidP="004734D6">
            <w:pPr>
              <w:spacing w:before="0" w:after="0"/>
              <w:jc w:val="left"/>
            </w:pPr>
            <w:r>
              <w:t>X</w:t>
            </w:r>
          </w:p>
        </w:tc>
      </w:tr>
    </w:tbl>
    <w:p w14:paraId="551CE48C" w14:textId="77777777" w:rsidR="00781367" w:rsidRPr="00781367" w:rsidRDefault="00781367" w:rsidP="00781367">
      <w:pPr>
        <w:spacing w:before="0" w:after="0"/>
        <w:jc w:val="left"/>
      </w:pPr>
    </w:p>
    <w:p w14:paraId="5078A0D5" w14:textId="77777777" w:rsidR="00A9795B" w:rsidRPr="00A9795B" w:rsidRDefault="00781367" w:rsidP="004734D6">
      <w:pPr>
        <w:spacing w:before="0" w:after="120"/>
        <w:jc w:val="left"/>
        <w:rPr>
          <w:sz w:val="28"/>
          <w:szCs w:val="28"/>
        </w:rPr>
      </w:pPr>
      <w:r w:rsidRPr="00781367">
        <w:rPr>
          <w:b/>
        </w:rPr>
        <w:br w:type="page"/>
      </w:r>
      <w:r w:rsidR="00A9795B" w:rsidRPr="00A9795B">
        <w:rPr>
          <w:b/>
          <w:sz w:val="28"/>
          <w:szCs w:val="28"/>
        </w:rPr>
        <w:lastRenderedPageBreak/>
        <w:t xml:space="preserve">2. </w:t>
      </w:r>
      <w:r w:rsidR="00A9795B" w:rsidRPr="00A9795B">
        <w:rPr>
          <w:b/>
          <w:bCs/>
          <w:sz w:val="28"/>
          <w:szCs w:val="28"/>
        </w:rPr>
        <w:t>Gestaltung von Lernsituationen</w:t>
      </w:r>
    </w:p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25"/>
        <w:gridCol w:w="7347"/>
      </w:tblGrid>
      <w:tr w:rsidR="00401D77" w:rsidRPr="007D06CC" w14:paraId="63AC258B" w14:textId="77777777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3EBEDA47" w14:textId="77777777" w:rsidR="00401D77" w:rsidRPr="00651E17" w:rsidRDefault="00B63947" w:rsidP="00140360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2</w:t>
            </w:r>
            <w:r w:rsidR="00401D77" w:rsidRPr="00651E17">
              <w:rPr>
                <w:b/>
              </w:rPr>
              <w:t>. Ausbildungsjahr</w:t>
            </w:r>
          </w:p>
          <w:p w14:paraId="3AC8B9E6" w14:textId="77777777" w:rsidR="00401D77" w:rsidRPr="000333BB" w:rsidRDefault="00401D77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 w:rsidR="00803AC6">
              <w:tab/>
            </w:r>
            <w:r w:rsidR="005C67DE">
              <w:t>Durchführung von Energieeffizienz- und Sanierungsmaßnahmen</w:t>
            </w:r>
          </w:p>
          <w:p w14:paraId="419079CE" w14:textId="1EEF2305" w:rsidR="00401D77" w:rsidRPr="000333BB" w:rsidRDefault="00401D77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5C67DE">
              <w:rPr>
                <w:b/>
              </w:rPr>
              <w:t>9</w:t>
            </w:r>
            <w:r w:rsidR="00D6108B">
              <w:rPr>
                <w:b/>
              </w:rPr>
              <w:t>:</w:t>
            </w:r>
            <w:r w:rsidRPr="000333BB">
              <w:tab/>
            </w:r>
            <w:r w:rsidR="005C67DE">
              <w:t>Energieeffiziente Außenwandsysteme herstellen</w:t>
            </w:r>
            <w:r w:rsidR="000F799E">
              <w:t xml:space="preserve"> </w:t>
            </w:r>
            <w:r w:rsidR="000F799E" w:rsidRPr="000333BB">
              <w:t>(</w:t>
            </w:r>
            <w:r w:rsidR="005C67DE">
              <w:t>40</w:t>
            </w:r>
            <w:r w:rsidR="000F799E" w:rsidRPr="000333BB">
              <w:t xml:space="preserve"> UStd.)</w:t>
            </w:r>
          </w:p>
          <w:p w14:paraId="5E9DB817" w14:textId="73990704" w:rsidR="00401D77" w:rsidRPr="007D06CC" w:rsidRDefault="00401D77" w:rsidP="00217222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 w:rsidR="005C67DE">
              <w:rPr>
                <w:b/>
              </w:rPr>
              <w:t>9.1</w:t>
            </w:r>
            <w:r w:rsidR="00D6108B">
              <w:rPr>
                <w:b/>
              </w:rPr>
              <w:t>:</w:t>
            </w:r>
            <w:r w:rsidR="00217222">
              <w:rPr>
                <w:b/>
              </w:rPr>
              <w:tab/>
            </w:r>
            <w:r w:rsidR="005C67DE">
              <w:t xml:space="preserve">Den Anbau an ein Wohngebäude energieeffizient verputzen </w:t>
            </w:r>
            <w:r w:rsidR="000F799E" w:rsidRPr="000333BB">
              <w:t>(</w:t>
            </w:r>
            <w:r w:rsidR="005C67DE">
              <w:t>15</w:t>
            </w:r>
            <w:r w:rsidR="000F799E" w:rsidRPr="000333BB">
              <w:t xml:space="preserve"> UStd.)</w:t>
            </w:r>
          </w:p>
        </w:tc>
      </w:tr>
      <w:tr w:rsidR="00401D77" w:rsidRPr="007D06CC" w14:paraId="46ADC86E" w14:textId="77777777" w:rsidTr="00C20C1E">
        <w:trPr>
          <w:trHeight w:val="1814"/>
        </w:trPr>
        <w:tc>
          <w:tcPr>
            <w:tcW w:w="7225" w:type="dxa"/>
          </w:tcPr>
          <w:p w14:paraId="5E292182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2D64A43A" w14:textId="019E2AAB" w:rsidR="00401D77" w:rsidRPr="007D06CC" w:rsidRDefault="00AE4BE4" w:rsidP="005C67DE">
            <w:pPr>
              <w:pStyle w:val="Tabellentext"/>
              <w:spacing w:before="0"/>
            </w:pPr>
            <w:r>
              <w:rPr>
                <w:rFonts w:cs="Arial"/>
              </w:rPr>
              <w:t xml:space="preserve">Sie sind Auszubildende bzw. Auszubildender beim Stuckateurbetrieb Max Möllers GmbH &amp; Co. KG. </w:t>
            </w:r>
            <w:r w:rsidR="00640449">
              <w:rPr>
                <w:rFonts w:cs="Arial"/>
              </w:rPr>
              <w:t>Ihr Betrieb erhält den Auftrag</w:t>
            </w:r>
            <w:r w:rsidR="00DC662A">
              <w:rPr>
                <w:rFonts w:cs="Arial"/>
              </w:rPr>
              <w:t>, den Anbau an das Einfamilienhaus der Familie Claric</w:t>
            </w:r>
            <w:r w:rsidR="008F2593">
              <w:rPr>
                <w:rFonts w:cs="Arial"/>
              </w:rPr>
              <w:t xml:space="preserve"> </w:t>
            </w:r>
            <w:r w:rsidR="00957B05">
              <w:rPr>
                <w:rFonts w:cs="Arial"/>
              </w:rPr>
              <w:t>energieeffizient und wirtschaftlich zu ver</w:t>
            </w:r>
            <w:r w:rsidR="00F23B80">
              <w:rPr>
                <w:rFonts w:cs="Arial"/>
              </w:rPr>
              <w:t>p</w:t>
            </w:r>
            <w:r w:rsidR="00957B05">
              <w:rPr>
                <w:rFonts w:cs="Arial"/>
              </w:rPr>
              <w:t>utzen. Die Bauherren haben konkrete Wünsche zur Oberfläche und Struktur de</w:t>
            </w:r>
            <w:r w:rsidR="00B247A2">
              <w:rPr>
                <w:rFonts w:cs="Arial"/>
              </w:rPr>
              <w:t>s</w:t>
            </w:r>
            <w:r w:rsidR="00957B05">
              <w:rPr>
                <w:rFonts w:cs="Arial"/>
              </w:rPr>
              <w:t xml:space="preserve"> Putz</w:t>
            </w:r>
            <w:r w:rsidR="00B247A2">
              <w:rPr>
                <w:rFonts w:cs="Arial"/>
              </w:rPr>
              <w:t>es.</w:t>
            </w:r>
            <w:r w:rsidR="00D16D06">
              <w:rPr>
                <w:rFonts w:cs="Arial"/>
              </w:rPr>
              <w:t xml:space="preserve"> Die Baupläne des Hauses mit Anbau liegen vor. </w:t>
            </w:r>
            <w:r w:rsidR="00133D7E">
              <w:rPr>
                <w:rFonts w:cs="Arial"/>
              </w:rPr>
              <w:t xml:space="preserve">Die Planung zur Herstellung des </w:t>
            </w:r>
            <w:r w:rsidR="002F6F41">
              <w:rPr>
                <w:rFonts w:cs="Arial"/>
              </w:rPr>
              <w:t xml:space="preserve">Wärmedämm-Putzsystems (WDPS) </w:t>
            </w:r>
            <w:r w:rsidR="007E7CBD">
              <w:rPr>
                <w:rFonts w:cs="Arial"/>
              </w:rPr>
              <w:t>ist vorzunehmen.</w:t>
            </w:r>
            <w:r>
              <w:rPr>
                <w:rFonts w:cs="Arial"/>
              </w:rPr>
              <w:t xml:space="preserve"> </w:t>
            </w:r>
            <w:r w:rsidR="007E7CBD">
              <w:rPr>
                <w:rFonts w:cs="Arial"/>
              </w:rPr>
              <w:t xml:space="preserve">Auf Basis der Planung </w:t>
            </w:r>
            <w:r w:rsidR="009B489F">
              <w:rPr>
                <w:rFonts w:cs="Arial"/>
              </w:rPr>
              <w:t>ist eine Kostenkalkulation zu erstellen.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347" w:type="dxa"/>
          </w:tcPr>
          <w:p w14:paraId="08FD1E50" w14:textId="77777777" w:rsidR="00401D77" w:rsidRDefault="00401D77" w:rsidP="00C3497F">
            <w:pPr>
              <w:pStyle w:val="Tabellenberschrift"/>
            </w:pPr>
            <w:r w:rsidRPr="007D06CC">
              <w:t>Handlungsprodukt/Lernergebnis</w:t>
            </w:r>
          </w:p>
          <w:p w14:paraId="54A25A3E" w14:textId="2BD78471" w:rsidR="008C4049" w:rsidRDefault="003379DF" w:rsidP="00217222">
            <w:pPr>
              <w:pStyle w:val="Tabellenspiegelstrich"/>
              <w:rPr>
                <w:b/>
              </w:rPr>
            </w:pPr>
            <w:r>
              <w:t>Arbeitsablaufplan</w:t>
            </w:r>
          </w:p>
          <w:p w14:paraId="4FF06C59" w14:textId="06009DE0" w:rsidR="008C4049" w:rsidRDefault="008C4049" w:rsidP="00217222">
            <w:pPr>
              <w:pStyle w:val="Tabellenspiegelstrich"/>
              <w:rPr>
                <w:b/>
              </w:rPr>
            </w:pPr>
            <w:r>
              <w:t>Materialliste</w:t>
            </w:r>
          </w:p>
          <w:p w14:paraId="1C9A7358" w14:textId="6AB9B47D" w:rsidR="00417EBD" w:rsidRPr="00BB20FE" w:rsidRDefault="00417EBD" w:rsidP="00217222">
            <w:pPr>
              <w:pStyle w:val="Tabellenspiegelstrich"/>
              <w:rPr>
                <w:b/>
              </w:rPr>
            </w:pPr>
            <w:r>
              <w:t>Kostenkalkulation</w:t>
            </w:r>
          </w:p>
          <w:p w14:paraId="65296F03" w14:textId="60B5498A" w:rsidR="008C4049" w:rsidRDefault="008C4049" w:rsidP="00217222">
            <w:pPr>
              <w:pStyle w:val="Tabellenspiegelstrich"/>
              <w:rPr>
                <w:b/>
              </w:rPr>
            </w:pPr>
            <w:r>
              <w:t>Außenwand mit Wärmedämm-Putzsystem (WDPS)</w:t>
            </w:r>
          </w:p>
          <w:p w14:paraId="0194C386" w14:textId="1D0C481D" w:rsidR="008C4049" w:rsidRDefault="008C4049" w:rsidP="00217222">
            <w:pPr>
              <w:pStyle w:val="Tabellenspiegelstrich"/>
              <w:rPr>
                <w:b/>
              </w:rPr>
            </w:pPr>
            <w:r w:rsidRPr="00BB20FE">
              <w:t>U-Wert-Berechnung</w:t>
            </w:r>
            <w:r>
              <w:t xml:space="preserve"> zur Ermittlung der erforderlichen Dämmputzdicke </w:t>
            </w:r>
          </w:p>
          <w:p w14:paraId="7180A359" w14:textId="317DD65D" w:rsidR="00B63947" w:rsidRDefault="00B63947" w:rsidP="00217222">
            <w:pPr>
              <w:pStyle w:val="Tabellenspiegelstrich"/>
              <w:rPr>
                <w:b/>
              </w:rPr>
            </w:pPr>
            <w:r>
              <w:t>Dokumentation der Untergrundbeschaffenheit und Festlegung der erforderlichen Putzgrundvorbehandlung</w:t>
            </w:r>
            <w:r w:rsidR="00B317ED">
              <w:t>smaßnahmen</w:t>
            </w:r>
          </w:p>
          <w:p w14:paraId="68D9E138" w14:textId="77777777" w:rsidR="00401D77" w:rsidRDefault="00401D77" w:rsidP="00140360">
            <w:pPr>
              <w:pStyle w:val="Tabellentext"/>
              <w:spacing w:before="0"/>
            </w:pPr>
          </w:p>
          <w:p w14:paraId="647063B3" w14:textId="0F932437" w:rsidR="00B63947" w:rsidRPr="00C73031" w:rsidRDefault="00401D77" w:rsidP="00C3497F">
            <w:pPr>
              <w:pStyle w:val="Tabellenberschrift"/>
            </w:pPr>
            <w:r>
              <w:t xml:space="preserve">ggf. Hinweise zur </w:t>
            </w:r>
            <w:r w:rsidR="007A285F">
              <w:t>Lernerfolgsüberprüfung und Leistungsbewertung</w:t>
            </w:r>
          </w:p>
        </w:tc>
      </w:tr>
      <w:tr w:rsidR="00401D77" w:rsidRPr="007D06CC" w14:paraId="3E58DC5A" w14:textId="77777777" w:rsidTr="00032CAD">
        <w:trPr>
          <w:trHeight w:val="486"/>
        </w:trPr>
        <w:tc>
          <w:tcPr>
            <w:tcW w:w="7225" w:type="dxa"/>
          </w:tcPr>
          <w:p w14:paraId="13EF0E36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5500F6D2" w14:textId="58DA49CC" w:rsidR="00B63947" w:rsidRDefault="00B63947" w:rsidP="00B63947">
            <w:pPr>
              <w:pStyle w:val="Tabellentext"/>
              <w:rPr>
                <w:rFonts w:cs="Arial"/>
              </w:rPr>
            </w:pPr>
            <w:r>
              <w:rPr>
                <w:rFonts w:cs="Arial"/>
              </w:rPr>
              <w:t xml:space="preserve">Die </w:t>
            </w:r>
            <w:r w:rsidR="00217222">
              <w:rPr>
                <w:rFonts w:cs="Arial"/>
              </w:rPr>
              <w:t>Schülerinnen und Schüler</w:t>
            </w:r>
            <w:bookmarkStart w:id="0" w:name="_GoBack"/>
            <w:bookmarkEnd w:id="0"/>
          </w:p>
          <w:p w14:paraId="2109C1E3" w14:textId="5CF817B8" w:rsidR="00B63947" w:rsidRPr="005C2835" w:rsidRDefault="00B63947" w:rsidP="00217222">
            <w:pPr>
              <w:pStyle w:val="Tabellenspiegelstrich"/>
              <w:rPr>
                <w:rStyle w:val="LSorange"/>
              </w:rPr>
            </w:pPr>
            <w:r w:rsidRPr="005C2835">
              <w:rPr>
                <w:rStyle w:val="LSorange"/>
              </w:rPr>
              <w:t>analysieren den Auftrag hinsichtlich der gesetzlichen Anforderungen an den Wärmeschutz für den Einsatz eines Wärmedämm-Putzsystems</w:t>
            </w:r>
            <w:r w:rsidR="006563F3" w:rsidRPr="005C2835">
              <w:rPr>
                <w:rStyle w:val="LSorange"/>
              </w:rPr>
              <w:t xml:space="preserve"> </w:t>
            </w:r>
            <w:r w:rsidR="00E05C8C" w:rsidRPr="005C2835">
              <w:rPr>
                <w:rStyle w:val="LSorange"/>
              </w:rPr>
              <w:t>auch mit</w:t>
            </w:r>
            <w:r w:rsidR="00217222" w:rsidRPr="005C2835">
              <w:rPr>
                <w:rStyle w:val="LSorange"/>
              </w:rPr>
              <w:t>h</w:t>
            </w:r>
            <w:r w:rsidR="00E05C8C" w:rsidRPr="005C2835">
              <w:rPr>
                <w:rStyle w:val="LSorange"/>
              </w:rPr>
              <w:t>ilfe digitaler Medien</w:t>
            </w:r>
          </w:p>
          <w:p w14:paraId="0E5FF503" w14:textId="39C71328" w:rsidR="00B63947" w:rsidRPr="00217222" w:rsidRDefault="00B63947" w:rsidP="00217222">
            <w:pPr>
              <w:pStyle w:val="Tabellenspiegelstrich"/>
              <w:rPr>
                <w:rStyle w:val="LSgrn"/>
              </w:rPr>
            </w:pPr>
            <w:r w:rsidRPr="00217222">
              <w:rPr>
                <w:rStyle w:val="LSgrn"/>
              </w:rPr>
              <w:t>informieren sich über den Systemaufbau und die Energieeffizienz von Wärmedämm-Putzsystemen</w:t>
            </w:r>
            <w:r w:rsidR="00A411EA" w:rsidRPr="00217222">
              <w:rPr>
                <w:rStyle w:val="LSgrn"/>
              </w:rPr>
              <w:t xml:space="preserve"> (analog oder digital)</w:t>
            </w:r>
            <w:r w:rsidR="005D04EB" w:rsidRPr="00217222">
              <w:rPr>
                <w:rStyle w:val="LSgrn"/>
              </w:rPr>
              <w:t xml:space="preserve"> und </w:t>
            </w:r>
            <w:r w:rsidRPr="00217222">
              <w:rPr>
                <w:rStyle w:val="LSgrn"/>
              </w:rPr>
              <w:t>erfassen die Fachbegriffe des Wärmeschutzes</w:t>
            </w:r>
          </w:p>
          <w:p w14:paraId="12473BE0" w14:textId="2A78DF60" w:rsidR="00B63947" w:rsidRPr="00217222" w:rsidRDefault="00B63947" w:rsidP="00217222">
            <w:pPr>
              <w:pStyle w:val="Tabellenspiegelstrich"/>
              <w:rPr>
                <w:rStyle w:val="LSblau"/>
              </w:rPr>
            </w:pPr>
            <w:r w:rsidRPr="0096422E">
              <w:t>planen den Arbeitsablauf,</w:t>
            </w:r>
            <w:r>
              <w:t xml:space="preserve"> </w:t>
            </w:r>
            <w:r w:rsidRPr="00217222">
              <w:rPr>
                <w:rStyle w:val="LSblau"/>
              </w:rPr>
              <w:t>berechnen den U-Wert der vorhanden</w:t>
            </w:r>
            <w:r w:rsidR="00A774E8" w:rsidRPr="00217222">
              <w:rPr>
                <w:rStyle w:val="LSblau"/>
              </w:rPr>
              <w:t>en</w:t>
            </w:r>
            <w:r w:rsidRPr="00217222">
              <w:rPr>
                <w:rStyle w:val="LSblau"/>
              </w:rPr>
              <w:t xml:space="preserve"> Wand</w:t>
            </w:r>
            <w:r w:rsidR="007853C2" w:rsidRPr="00217222">
              <w:rPr>
                <w:rStyle w:val="LSblau"/>
              </w:rPr>
              <w:t xml:space="preserve"> nach den gesetzlichen Vorschriften</w:t>
            </w:r>
            <w:r w:rsidRPr="00217222">
              <w:rPr>
                <w:rStyle w:val="LSblau"/>
              </w:rPr>
              <w:t xml:space="preserve"> auch mit</w:t>
            </w:r>
            <w:r w:rsidR="000F7F3C">
              <w:rPr>
                <w:rStyle w:val="LSblau"/>
              </w:rPr>
              <w:t>h</w:t>
            </w:r>
            <w:r w:rsidRPr="00217222">
              <w:rPr>
                <w:rStyle w:val="LSblau"/>
              </w:rPr>
              <w:t>ilfe digitaler Medien</w:t>
            </w:r>
          </w:p>
          <w:p w14:paraId="4EA1C317" w14:textId="35C23896" w:rsidR="00B63947" w:rsidRPr="00217222" w:rsidRDefault="00B63947" w:rsidP="00217222">
            <w:pPr>
              <w:pStyle w:val="Tabellenspiegelstrich"/>
              <w:rPr>
                <w:rStyle w:val="LSblau"/>
              </w:rPr>
            </w:pPr>
            <w:r w:rsidRPr="00217222">
              <w:rPr>
                <w:rStyle w:val="LSblau"/>
              </w:rPr>
              <w:t>entscheiden über die Dämmputzart, die erforderliche Dämmputzdicke und die Art des Oberputzes</w:t>
            </w:r>
            <w:r w:rsidR="005D04EB" w:rsidRPr="00217222">
              <w:rPr>
                <w:rStyle w:val="LSblau"/>
              </w:rPr>
              <w:t xml:space="preserve"> nach Online-Recherche</w:t>
            </w:r>
          </w:p>
          <w:p w14:paraId="2EC63062" w14:textId="4B05FCCA" w:rsidR="00B63947" w:rsidRDefault="00B63947" w:rsidP="00217222">
            <w:pPr>
              <w:pStyle w:val="Tabellenspiegelstrich"/>
            </w:pPr>
            <w:r w:rsidRPr="005D04EB">
              <w:t xml:space="preserve">stellen das Wärmedämm-Putzsystem her, indem sie den Putzgrund vorbehandeln, Putzprofile einbauen, Wärmedämmputz und Oberputz auftragen sowie die Oberfläche </w:t>
            </w:r>
            <w:r w:rsidR="00217222">
              <w:t>bearbeiten</w:t>
            </w:r>
          </w:p>
          <w:p w14:paraId="043AF014" w14:textId="1DEAE300" w:rsidR="00B63947" w:rsidRPr="005D04EB" w:rsidRDefault="00B63947" w:rsidP="00217222">
            <w:pPr>
              <w:pStyle w:val="Tabellenspiegelstrich"/>
            </w:pPr>
            <w:r w:rsidRPr="005D04EB">
              <w:lastRenderedPageBreak/>
              <w:t>kontrollieren ihre Arbeitsergebnisse hinsichtlich der technischen Vorgaben und d</w:t>
            </w:r>
            <w:r w:rsidR="00217222">
              <w:t>er Umsetzung des Kundenwunsches</w:t>
            </w:r>
          </w:p>
          <w:p w14:paraId="0AD460FA" w14:textId="4DDAECAD" w:rsidR="00401D77" w:rsidRPr="00C73031" w:rsidRDefault="00B63947" w:rsidP="00217222">
            <w:pPr>
              <w:pStyle w:val="Tabellenspiegelstrich"/>
              <w:rPr>
                <w:b/>
              </w:rPr>
            </w:pPr>
            <w:r w:rsidRPr="005D04EB">
              <w:t>reflektieren die Wahl der verwendeten Baustoffe hinsichtlich wirtschaftlicher Aspekte.</w:t>
            </w:r>
          </w:p>
        </w:tc>
        <w:tc>
          <w:tcPr>
            <w:tcW w:w="7347" w:type="dxa"/>
          </w:tcPr>
          <w:p w14:paraId="1099134A" w14:textId="77777777" w:rsidR="00401D77" w:rsidRDefault="00401D77" w:rsidP="000F7F3C">
            <w:pPr>
              <w:pStyle w:val="Tabellenberschrift"/>
              <w:tabs>
                <w:tab w:val="clear" w:pos="1985"/>
                <w:tab w:val="clear" w:pos="3402"/>
              </w:tabs>
              <w:spacing w:after="80"/>
            </w:pPr>
            <w:r w:rsidRPr="007D06CC">
              <w:lastRenderedPageBreak/>
              <w:t xml:space="preserve">Konkretisierung der </w:t>
            </w:r>
            <w:r w:rsidR="003B10CB">
              <w:t>Inhalte</w:t>
            </w:r>
          </w:p>
          <w:p w14:paraId="5B85C7C3" w14:textId="52507F76" w:rsidR="00B63947" w:rsidRPr="00F43354" w:rsidRDefault="00B63947" w:rsidP="00B63947">
            <w:pPr>
              <w:pStyle w:val="Tabellenspiegelstrich"/>
            </w:pPr>
            <w:r w:rsidRPr="00F43354">
              <w:t>Prüfverfahren</w:t>
            </w:r>
            <w:r>
              <w:t xml:space="preserve"> zur Untergrundbeurteilung, Putzgrundvorbehandlung (Haftbrücke, Spritzbewurf, Dämmputzträger)</w:t>
            </w:r>
          </w:p>
          <w:p w14:paraId="364D616D" w14:textId="7BADBED5" w:rsidR="00B63947" w:rsidRPr="00891942" w:rsidRDefault="00B63947" w:rsidP="00B63947">
            <w:pPr>
              <w:pStyle w:val="Tabellenspiegelstrich"/>
            </w:pPr>
            <w:r w:rsidRPr="00891942">
              <w:t>Systemaufbau, Energieeffizienz und Wärmeleitfähigkeit von Wärmedämm-Putz</w:t>
            </w:r>
            <w:r>
              <w:t>systemen</w:t>
            </w:r>
          </w:p>
          <w:p w14:paraId="519F676A" w14:textId="066834D1" w:rsidR="00B63947" w:rsidRPr="000F4C84" w:rsidRDefault="00B63947" w:rsidP="00B63947">
            <w:pPr>
              <w:pStyle w:val="Tabellenspiegelstrich"/>
            </w:pPr>
            <w:r>
              <w:t>Wärmeschutzberechnung (Wärmebrücken, Wärmedurchgangs-, Wärmedurchlass-, Wärmeübergangs</w:t>
            </w:r>
            <w:r w:rsidR="000F7F3C">
              <w:t>-</w:t>
            </w:r>
            <w:r>
              <w:t>, Wärmedurchgangswiderstand)</w:t>
            </w:r>
          </w:p>
          <w:p w14:paraId="6B4F3F06" w14:textId="3462964E" w:rsidR="00B63947" w:rsidRDefault="00B63947" w:rsidP="00B63947">
            <w:pPr>
              <w:pStyle w:val="Tabellenspiegelstrich"/>
            </w:pPr>
            <w:r>
              <w:t>Oberputzarten und Putzweisen, Optik</w:t>
            </w:r>
          </w:p>
          <w:p w14:paraId="5A31AA23" w14:textId="65D310BC" w:rsidR="00B63947" w:rsidRPr="007D06CC" w:rsidRDefault="00B63947" w:rsidP="002D1440">
            <w:pPr>
              <w:pStyle w:val="Tabellenspiegelstrich"/>
            </w:pPr>
            <w:r>
              <w:t>Wirtschaftliche Aspekte des WDPS (Zeitaufwand</w:t>
            </w:r>
            <w:r w:rsidR="005B4E09">
              <w:t>)</w:t>
            </w:r>
          </w:p>
        </w:tc>
      </w:tr>
      <w:tr w:rsidR="00401D77" w:rsidRPr="007D06CC" w14:paraId="12D9F551" w14:textId="77777777" w:rsidTr="00C73031">
        <w:trPr>
          <w:trHeight w:val="509"/>
        </w:trPr>
        <w:tc>
          <w:tcPr>
            <w:tcW w:w="14572" w:type="dxa"/>
            <w:gridSpan w:val="2"/>
          </w:tcPr>
          <w:p w14:paraId="720A4827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2D39D975" w14:textId="511943F3" w:rsidR="00BA376A" w:rsidRDefault="00D940EE" w:rsidP="000F7F3C">
            <w:pPr>
              <w:pStyle w:val="Tabellenspiegelstrich"/>
            </w:pPr>
            <w:r>
              <w:t>Ein</w:t>
            </w:r>
            <w:r w:rsidR="00DE448B">
              <w:t>zel-, Partner-, Gruppenarbeiten</w:t>
            </w:r>
            <w:r w:rsidR="006B2696">
              <w:t xml:space="preserve">; </w:t>
            </w:r>
            <w:r w:rsidR="00C0189B">
              <w:t xml:space="preserve">Recherchen mit dem Lehrbuch, </w:t>
            </w:r>
            <w:r w:rsidR="00F371E1">
              <w:t xml:space="preserve">Produktinformationen </w:t>
            </w:r>
            <w:r w:rsidR="00991310">
              <w:t>der Hersteller</w:t>
            </w:r>
            <w:r w:rsidR="00F47DDE">
              <w:t xml:space="preserve"> analog</w:t>
            </w:r>
            <w:r w:rsidR="005E1452">
              <w:t xml:space="preserve"> oder</w:t>
            </w:r>
            <w:r w:rsidR="00C0189B">
              <w:t xml:space="preserve"> digital</w:t>
            </w:r>
          </w:p>
          <w:p w14:paraId="7F4516E5" w14:textId="707A772A" w:rsidR="006514E2" w:rsidRDefault="00BA376A" w:rsidP="000F7F3C">
            <w:pPr>
              <w:pStyle w:val="Tabellenspiegelstrich"/>
            </w:pPr>
            <w:r>
              <w:t>Erstellung</w:t>
            </w:r>
            <w:r w:rsidR="00C0189B">
              <w:t xml:space="preserve"> </w:t>
            </w:r>
            <w:r>
              <w:t xml:space="preserve">eines Handlungsproduktes in Form einer </w:t>
            </w:r>
            <w:r w:rsidR="00BC52A2">
              <w:t>Präsentation digital oder analog (z.</w:t>
            </w:r>
            <w:r w:rsidR="00217222">
              <w:t> </w:t>
            </w:r>
            <w:r w:rsidR="00BC52A2">
              <w:t>B. Plakate</w:t>
            </w:r>
            <w:r w:rsidR="00100784">
              <w:t>, Präsentation</w:t>
            </w:r>
            <w:r w:rsidR="009C151E">
              <w:t>ssoftware</w:t>
            </w:r>
            <w:r w:rsidR="00BC52A2">
              <w:t>)</w:t>
            </w:r>
            <w:r w:rsidR="000E70C7">
              <w:t>, ggf. Erstellung einer Arbeitsmappe zur Dokumentation aller Arbeitsschritte</w:t>
            </w:r>
            <w:r w:rsidR="00EA0592">
              <w:t xml:space="preserve"> (Materialauswahl, </w:t>
            </w:r>
            <w:r w:rsidR="008C1D93">
              <w:t>U-Wert</w:t>
            </w:r>
            <w:r w:rsidR="00AE4BE4">
              <w:t>-</w:t>
            </w:r>
            <w:r w:rsidR="0072308C">
              <w:t>B</w:t>
            </w:r>
            <w:r w:rsidR="008C1D93">
              <w:t xml:space="preserve">erechnung, </w:t>
            </w:r>
            <w:r w:rsidR="00EA0592">
              <w:t xml:space="preserve">Kostenkalkulation, </w:t>
            </w:r>
            <w:r w:rsidR="008C1D93">
              <w:t>Verarbeitungsschritte</w:t>
            </w:r>
            <w:r w:rsidR="0072308C">
              <w:t xml:space="preserve"> zur Erstellung des WDPS</w:t>
            </w:r>
            <w:r w:rsidR="009C151E">
              <w:t xml:space="preserve"> </w:t>
            </w:r>
            <w:r w:rsidR="004674BE">
              <w:t>(analog oder digital)</w:t>
            </w:r>
          </w:p>
          <w:p w14:paraId="0F7EE9BF" w14:textId="297F7515" w:rsidR="00043138" w:rsidRPr="007D06CC" w:rsidRDefault="005E1452" w:rsidP="000F7F3C">
            <w:pPr>
              <w:pStyle w:val="Tabellenspiegelstrich"/>
            </w:pPr>
            <w:r>
              <w:t>Bauherrengespräch als Rollenspiel</w:t>
            </w:r>
          </w:p>
        </w:tc>
      </w:tr>
      <w:tr w:rsidR="00401D77" w:rsidRPr="007D06CC" w14:paraId="35181406" w14:textId="77777777" w:rsidTr="00C73031">
        <w:trPr>
          <w:trHeight w:val="476"/>
        </w:trPr>
        <w:tc>
          <w:tcPr>
            <w:tcW w:w="14572" w:type="dxa"/>
            <w:gridSpan w:val="2"/>
          </w:tcPr>
          <w:p w14:paraId="4EA4EF5A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287F421D" w14:textId="1F36CC7A" w:rsidR="006514E2" w:rsidRPr="007D06CC" w:rsidRDefault="00217222" w:rsidP="006514E2">
            <w:pPr>
              <w:pStyle w:val="Tabellentext"/>
            </w:pPr>
            <w:r>
              <w:t>Info-</w:t>
            </w:r>
            <w:r w:rsidR="00435F43">
              <w:t xml:space="preserve">Arbeitsblätter, Herstellerinformationen </w:t>
            </w:r>
            <w:r>
              <w:t>analog/</w:t>
            </w:r>
            <w:r w:rsidR="00374ED5">
              <w:t>digital, Informationen relevanter Fachverbände (</w:t>
            </w:r>
            <w:r w:rsidR="001F35AF">
              <w:t>z.</w:t>
            </w:r>
            <w:r>
              <w:t> </w:t>
            </w:r>
            <w:r w:rsidR="001F35AF">
              <w:t xml:space="preserve">B.: </w:t>
            </w:r>
            <w:r w:rsidR="00374ED5">
              <w:t>VDPM</w:t>
            </w:r>
            <w:r w:rsidR="001F35AF">
              <w:t>, Baunetz.de</w:t>
            </w:r>
            <w:r w:rsidR="00374ED5">
              <w:t>)</w:t>
            </w:r>
          </w:p>
        </w:tc>
      </w:tr>
      <w:tr w:rsidR="00401D77" w:rsidRPr="007D06CC" w14:paraId="6FB6E945" w14:textId="77777777" w:rsidTr="008234F4">
        <w:trPr>
          <w:trHeight w:val="964"/>
        </w:trPr>
        <w:tc>
          <w:tcPr>
            <w:tcW w:w="14572" w:type="dxa"/>
            <w:gridSpan w:val="2"/>
          </w:tcPr>
          <w:p w14:paraId="77C4FA93" w14:textId="77777777"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64504193" w14:textId="03EB6BC7" w:rsidR="003D5CA8" w:rsidRPr="00032CAD" w:rsidRDefault="003D5CA8" w:rsidP="000F7F3C">
            <w:pPr>
              <w:pStyle w:val="Tabellenspiegelstrich"/>
            </w:pPr>
            <w:r w:rsidRPr="00032CAD">
              <w:t>Informationen sammeln S</w:t>
            </w:r>
            <w:r w:rsidR="00217222">
              <w:t>chülerinnen und Schüler</w:t>
            </w:r>
            <w:r w:rsidRPr="00032CAD">
              <w:t xml:space="preserve"> </w:t>
            </w:r>
            <w:r w:rsidR="0024591A" w:rsidRPr="00032CAD">
              <w:t xml:space="preserve">auch </w:t>
            </w:r>
            <w:r w:rsidRPr="00032CAD">
              <w:t xml:space="preserve">im Betrieb, </w:t>
            </w:r>
            <w:r w:rsidR="0024591A" w:rsidRPr="00032CAD">
              <w:t xml:space="preserve">auf Fachmessen, </w:t>
            </w:r>
            <w:r w:rsidR="004500A4" w:rsidRPr="00032CAD">
              <w:t xml:space="preserve">im Rahmen von </w:t>
            </w:r>
            <w:r w:rsidR="007C452F">
              <w:t>Werk</w:t>
            </w:r>
            <w:r w:rsidR="004500A4" w:rsidRPr="00032CAD">
              <w:t>besichtigungen bei Herstellern</w:t>
            </w:r>
            <w:r w:rsidR="00CF5D48">
              <w:t xml:space="preserve"> von Wärmedämmputzen</w:t>
            </w:r>
            <w:r w:rsidR="002209B0" w:rsidRPr="00032CAD">
              <w:t xml:space="preserve">; </w:t>
            </w:r>
            <w:r w:rsidR="007C452F">
              <w:t xml:space="preserve">im Rahmen von </w:t>
            </w:r>
            <w:r w:rsidR="002209B0" w:rsidRPr="00032CAD">
              <w:t>Baustellenbegehungen</w:t>
            </w:r>
          </w:p>
          <w:p w14:paraId="258F4794" w14:textId="098C4260" w:rsidR="00B63947" w:rsidRPr="00032CAD" w:rsidRDefault="00353CF1" w:rsidP="000F7F3C">
            <w:pPr>
              <w:pStyle w:val="Tabellenspiegelstrich"/>
            </w:pPr>
            <w:r>
              <w:t>T</w:t>
            </w:r>
            <w:r w:rsidR="004860BE" w:rsidRPr="00032CAD">
              <w:t xml:space="preserve">heoretische Grundlagen werden am Lernort Schule </w:t>
            </w:r>
            <w:r w:rsidR="00C14E06" w:rsidRPr="00032CAD">
              <w:t xml:space="preserve">erarbeitet, praktische Herstellung des </w:t>
            </w:r>
            <w:r w:rsidR="009A06A7" w:rsidRPr="00032CAD">
              <w:t>Lernproduktes erfolgt i</w:t>
            </w:r>
            <w:r w:rsidR="00D86BB2">
              <w:t>n der ÜLU</w:t>
            </w:r>
            <w:r w:rsidR="004C31C1" w:rsidRPr="00032CAD">
              <w:t xml:space="preserve"> (Lernortkooperation)</w:t>
            </w:r>
          </w:p>
          <w:p w14:paraId="04B9BE27" w14:textId="4118BD44" w:rsidR="00B63947" w:rsidRDefault="00B63947" w:rsidP="000F7F3C">
            <w:pPr>
              <w:pStyle w:val="Tabellenspiegelstrich"/>
            </w:pPr>
            <w:r>
              <w:t>Die I</w:t>
            </w:r>
            <w:r w:rsidR="00353CF1">
              <w:t>nhalte bauen auf Lernfeld 8 auf</w:t>
            </w:r>
          </w:p>
          <w:p w14:paraId="4BC56B6C" w14:textId="7FFF2DEC" w:rsidR="00B94DE7" w:rsidRPr="00C73031" w:rsidRDefault="00B63947" w:rsidP="000F7F3C">
            <w:pPr>
              <w:pStyle w:val="Tabellenspiegelstrich"/>
              <w:rPr>
                <w:i/>
              </w:rPr>
            </w:pPr>
            <w:r>
              <w:t>Berechnung der gesetzlich erforderlichen Putzdicken mittels digitalem U-Wert-Rechner</w:t>
            </w:r>
            <w:r w:rsidR="00B41DB6">
              <w:t xml:space="preserve"> (branchenspezifische Software)</w:t>
            </w:r>
          </w:p>
        </w:tc>
      </w:tr>
    </w:tbl>
    <w:p w14:paraId="571FF081" w14:textId="77777777" w:rsidR="00762217" w:rsidRPr="00C658E7" w:rsidRDefault="00762217" w:rsidP="000F273F">
      <w:pPr>
        <w:spacing w:after="0"/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sectPr w:rsidR="00762217" w:rsidRPr="00C658E7" w:rsidSect="00781367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29BF89" w16cid:durableId="5E23122B"/>
  <w16cid:commentId w16cid:paraId="3DA5C97B" w16cid:durableId="3EF4DDFE"/>
  <w16cid:commentId w16cid:paraId="431DA1B4" w16cid:durableId="6406F2FC"/>
  <w16cid:commentId w16cid:paraId="62D14ECE" w16cid:durableId="0C4B9C34"/>
  <w16cid:commentId w16cid:paraId="5E8A8F87" w16cid:durableId="70F313E6"/>
  <w16cid:commentId w16cid:paraId="2CD3EA6D" w16cid:durableId="5FFF8347"/>
  <w16cid:commentId w16cid:paraId="0A10A6D3" w16cid:durableId="144C392E"/>
  <w16cid:commentId w16cid:paraId="3216E908" w16cid:durableId="04FEFC61"/>
  <w16cid:commentId w16cid:paraId="7391F066" w16cid:durableId="10ABE8CA"/>
  <w16cid:commentId w16cid:paraId="31863F96" w16cid:durableId="4F52EF2E"/>
  <w16cid:commentId w16cid:paraId="0B104CFB" w16cid:durableId="36F92B5F"/>
  <w16cid:commentId w16cid:paraId="19E534AB" w16cid:durableId="2214C1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B48F6" w14:textId="77777777" w:rsidR="006915DF" w:rsidRDefault="006915DF">
      <w:r>
        <w:separator/>
      </w:r>
    </w:p>
    <w:p w14:paraId="1CAAC608" w14:textId="77777777" w:rsidR="006915DF" w:rsidRDefault="006915DF"/>
    <w:p w14:paraId="5E7BF161" w14:textId="77777777" w:rsidR="006915DF" w:rsidRDefault="006915DF"/>
  </w:endnote>
  <w:endnote w:type="continuationSeparator" w:id="0">
    <w:p w14:paraId="046ABB82" w14:textId="77777777" w:rsidR="006915DF" w:rsidRDefault="006915DF">
      <w:r>
        <w:continuationSeparator/>
      </w:r>
    </w:p>
    <w:p w14:paraId="0DA82FFD" w14:textId="77777777" w:rsidR="006915DF" w:rsidRDefault="006915DF"/>
    <w:p w14:paraId="0845B483" w14:textId="77777777" w:rsidR="006915DF" w:rsidRDefault="00691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872B5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6C7D0" w14:textId="0943B69C" w:rsidR="00607C63" w:rsidRPr="00817652" w:rsidRDefault="00817652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  <w:rPr>
        <w:szCs w:val="20"/>
      </w:rPr>
    </w:pPr>
    <w:r>
      <w:t xml:space="preserve">Quelle: </w:t>
    </w:r>
    <w:r w:rsidRPr="00D225C5">
      <w:t>www.berufsbildun</w:t>
    </w:r>
    <w:r w:rsidR="00D225C5" w:rsidRPr="00D225C5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5C2835">
      <w:rPr>
        <w:noProof/>
      </w:rPr>
      <w:t>3</w:t>
    </w:r>
    <w:r>
      <w:fldChar w:fldCharType="end"/>
    </w:r>
    <w:r>
      <w:t xml:space="preserve"> von </w:t>
    </w:r>
    <w:fldSimple w:instr=" NUMPAGES  \* Arabic  \* MERGEFORMAT ">
      <w:r w:rsidR="005C2835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2E6C4" w14:textId="77777777" w:rsidR="006915DF" w:rsidRDefault="006915DF">
      <w:r>
        <w:separator/>
      </w:r>
    </w:p>
  </w:footnote>
  <w:footnote w:type="continuationSeparator" w:id="0">
    <w:p w14:paraId="16A19F62" w14:textId="77777777" w:rsidR="006915DF" w:rsidRDefault="006915DF">
      <w:r>
        <w:continuationSeparator/>
      </w:r>
    </w:p>
    <w:p w14:paraId="516C1FC8" w14:textId="77777777" w:rsidR="006915DF" w:rsidRDefault="006915DF"/>
    <w:p w14:paraId="3C0C29CD" w14:textId="77777777" w:rsidR="006915DF" w:rsidRDefault="006915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2E198" w14:textId="77777777"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53A6C4B" wp14:editId="7D59291F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D5938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A6C4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5E0D5938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08B8D16" wp14:editId="64B06486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C4D2C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762217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8B8D16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37EC4D2C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762217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F69D1" w14:textId="77777777" w:rsidR="008234F4" w:rsidRDefault="005C67DE" w:rsidP="008234F4">
    <w:pPr>
      <w:pStyle w:val="berschrift2"/>
      <w:numPr>
        <w:ilvl w:val="0"/>
        <w:numId w:val="0"/>
      </w:numPr>
      <w:spacing w:before="0"/>
    </w:pPr>
    <w:r>
      <w:t>Stuckateurin und Stuckateur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6A3D7E"/>
    <w:multiLevelType w:val="hybridMultilevel"/>
    <w:tmpl w:val="585E8E66"/>
    <w:lvl w:ilvl="0" w:tplc="4B0EBB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1FFE1699"/>
    <w:multiLevelType w:val="hybridMultilevel"/>
    <w:tmpl w:val="20B6458A"/>
    <w:lvl w:ilvl="0" w:tplc="3738C40E">
      <w:start w:val="1"/>
      <w:numFmt w:val="decimal"/>
      <w:lvlText w:val="1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6" w15:restartNumberingAfterBreak="0">
    <w:nsid w:val="54871120"/>
    <w:multiLevelType w:val="hybridMultilevel"/>
    <w:tmpl w:val="84F4FB70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0" w15:restartNumberingAfterBreak="0">
    <w:nsid w:val="72074201"/>
    <w:multiLevelType w:val="hybridMultilevel"/>
    <w:tmpl w:val="B49684E4"/>
    <w:lvl w:ilvl="0" w:tplc="A8D447B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7C64A30C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90E6319C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7EF87376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E084A7DC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B82CD0C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CEB20DAA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781E86CC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E4F6741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20"/>
  </w:num>
  <w:num w:numId="12">
    <w:abstractNumId w:val="24"/>
  </w:num>
  <w:num w:numId="13">
    <w:abstractNumId w:val="19"/>
  </w:num>
  <w:num w:numId="14">
    <w:abstractNumId w:val="26"/>
  </w:num>
  <w:num w:numId="15">
    <w:abstractNumId w:val="21"/>
  </w:num>
  <w:num w:numId="16">
    <w:abstractNumId w:val="22"/>
  </w:num>
  <w:num w:numId="17">
    <w:abstractNumId w:val="21"/>
  </w:num>
  <w:num w:numId="18">
    <w:abstractNumId w:val="21"/>
  </w:num>
  <w:num w:numId="19">
    <w:abstractNumId w:val="21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17"/>
  </w:num>
  <w:num w:numId="30">
    <w:abstractNumId w:val="31"/>
  </w:num>
  <w:num w:numId="31">
    <w:abstractNumId w:val="11"/>
  </w:num>
  <w:num w:numId="32">
    <w:abstractNumId w:val="28"/>
  </w:num>
  <w:num w:numId="33">
    <w:abstractNumId w:val="27"/>
  </w:num>
  <w:num w:numId="34">
    <w:abstractNumId w:val="18"/>
  </w:num>
  <w:num w:numId="35">
    <w:abstractNumId w:val="29"/>
  </w:num>
  <w:num w:numId="36">
    <w:abstractNumId w:val="25"/>
  </w:num>
  <w:num w:numId="37">
    <w:abstractNumId w:val="32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1"/>
  </w:num>
  <w:num w:numId="4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6"/>
  </w:num>
  <w:num w:numId="45">
    <w:abstractNumId w:val="23"/>
  </w:num>
  <w:num w:numId="4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10"/>
  </w:num>
  <w:num w:numId="49">
    <w:abstractNumId w:val="13"/>
  </w:num>
  <w:num w:numId="50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836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2CAD"/>
    <w:rsid w:val="00035708"/>
    <w:rsid w:val="00036AAB"/>
    <w:rsid w:val="00037792"/>
    <w:rsid w:val="000404DD"/>
    <w:rsid w:val="00040731"/>
    <w:rsid w:val="00040CC9"/>
    <w:rsid w:val="00041F81"/>
    <w:rsid w:val="00043138"/>
    <w:rsid w:val="0004408A"/>
    <w:rsid w:val="00050CF1"/>
    <w:rsid w:val="0005360E"/>
    <w:rsid w:val="0005533A"/>
    <w:rsid w:val="00055D04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0C7"/>
    <w:rsid w:val="000E7771"/>
    <w:rsid w:val="000F1481"/>
    <w:rsid w:val="000F1E1C"/>
    <w:rsid w:val="000F273F"/>
    <w:rsid w:val="000F342E"/>
    <w:rsid w:val="000F799E"/>
    <w:rsid w:val="000F7F3C"/>
    <w:rsid w:val="00100128"/>
    <w:rsid w:val="00100784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7E"/>
    <w:rsid w:val="00133DB9"/>
    <w:rsid w:val="0013413B"/>
    <w:rsid w:val="001343FB"/>
    <w:rsid w:val="0014002D"/>
    <w:rsid w:val="00140360"/>
    <w:rsid w:val="00140CDD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4A64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5510"/>
    <w:rsid w:val="001C68F1"/>
    <w:rsid w:val="001D0CEA"/>
    <w:rsid w:val="001D2A52"/>
    <w:rsid w:val="001D71C5"/>
    <w:rsid w:val="001E01A7"/>
    <w:rsid w:val="001E6496"/>
    <w:rsid w:val="001F1BD7"/>
    <w:rsid w:val="001F2760"/>
    <w:rsid w:val="001F2E2C"/>
    <w:rsid w:val="001F2EA5"/>
    <w:rsid w:val="001F35AF"/>
    <w:rsid w:val="001F39A2"/>
    <w:rsid w:val="001F470D"/>
    <w:rsid w:val="001F5298"/>
    <w:rsid w:val="001F6EE1"/>
    <w:rsid w:val="001F7166"/>
    <w:rsid w:val="00200345"/>
    <w:rsid w:val="0021496C"/>
    <w:rsid w:val="00216C9A"/>
    <w:rsid w:val="00217222"/>
    <w:rsid w:val="002209B0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37B0D"/>
    <w:rsid w:val="0024038C"/>
    <w:rsid w:val="0024122D"/>
    <w:rsid w:val="002414B2"/>
    <w:rsid w:val="0024591A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76E66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440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6F41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4D1E"/>
    <w:rsid w:val="00336E6E"/>
    <w:rsid w:val="0033764D"/>
    <w:rsid w:val="003379DF"/>
    <w:rsid w:val="0034074D"/>
    <w:rsid w:val="00342EA1"/>
    <w:rsid w:val="0034762A"/>
    <w:rsid w:val="00350B17"/>
    <w:rsid w:val="0035243C"/>
    <w:rsid w:val="00353A72"/>
    <w:rsid w:val="00353CF1"/>
    <w:rsid w:val="00354931"/>
    <w:rsid w:val="003549A8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4ED5"/>
    <w:rsid w:val="00375961"/>
    <w:rsid w:val="00376E38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5CA8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17EBD"/>
    <w:rsid w:val="00421D4C"/>
    <w:rsid w:val="00423880"/>
    <w:rsid w:val="0042489B"/>
    <w:rsid w:val="00432AA7"/>
    <w:rsid w:val="00435451"/>
    <w:rsid w:val="004358C2"/>
    <w:rsid w:val="00435F43"/>
    <w:rsid w:val="00436D90"/>
    <w:rsid w:val="00446399"/>
    <w:rsid w:val="00446584"/>
    <w:rsid w:val="0045006B"/>
    <w:rsid w:val="004500A4"/>
    <w:rsid w:val="004530EC"/>
    <w:rsid w:val="00456362"/>
    <w:rsid w:val="00457CC9"/>
    <w:rsid w:val="00461798"/>
    <w:rsid w:val="00463147"/>
    <w:rsid w:val="00464089"/>
    <w:rsid w:val="00464DA0"/>
    <w:rsid w:val="004674BE"/>
    <w:rsid w:val="004734D6"/>
    <w:rsid w:val="004764F6"/>
    <w:rsid w:val="00476EF2"/>
    <w:rsid w:val="00480E5D"/>
    <w:rsid w:val="00481FDF"/>
    <w:rsid w:val="00483DBF"/>
    <w:rsid w:val="00485D7F"/>
    <w:rsid w:val="004860BE"/>
    <w:rsid w:val="00487BAA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1C1"/>
    <w:rsid w:val="004C32C6"/>
    <w:rsid w:val="004C4D1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248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145A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4E09"/>
    <w:rsid w:val="005B5C47"/>
    <w:rsid w:val="005C2835"/>
    <w:rsid w:val="005C3460"/>
    <w:rsid w:val="005C3919"/>
    <w:rsid w:val="005C67DE"/>
    <w:rsid w:val="005C741D"/>
    <w:rsid w:val="005D04EB"/>
    <w:rsid w:val="005D1CBF"/>
    <w:rsid w:val="005D3006"/>
    <w:rsid w:val="005D7A2A"/>
    <w:rsid w:val="005E070C"/>
    <w:rsid w:val="005E10B1"/>
    <w:rsid w:val="005E1452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6AC7"/>
    <w:rsid w:val="006379B7"/>
    <w:rsid w:val="00640449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563F3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2696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0392"/>
    <w:rsid w:val="007051DB"/>
    <w:rsid w:val="00711299"/>
    <w:rsid w:val="00712524"/>
    <w:rsid w:val="00715517"/>
    <w:rsid w:val="0071555E"/>
    <w:rsid w:val="0071706E"/>
    <w:rsid w:val="00717D52"/>
    <w:rsid w:val="00720C38"/>
    <w:rsid w:val="0072213F"/>
    <w:rsid w:val="0072308C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3C2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452F"/>
    <w:rsid w:val="007C6352"/>
    <w:rsid w:val="007C76C2"/>
    <w:rsid w:val="007D192B"/>
    <w:rsid w:val="007D56CE"/>
    <w:rsid w:val="007E01F1"/>
    <w:rsid w:val="007E60D2"/>
    <w:rsid w:val="007E7287"/>
    <w:rsid w:val="007E7CBD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2BFB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4362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46E7"/>
    <w:rsid w:val="008B6534"/>
    <w:rsid w:val="008C1200"/>
    <w:rsid w:val="008C184A"/>
    <w:rsid w:val="008C1CDE"/>
    <w:rsid w:val="008C1D93"/>
    <w:rsid w:val="008C2520"/>
    <w:rsid w:val="008C343A"/>
    <w:rsid w:val="008C4049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2593"/>
    <w:rsid w:val="008F387E"/>
    <w:rsid w:val="00901394"/>
    <w:rsid w:val="00901D4C"/>
    <w:rsid w:val="0090267D"/>
    <w:rsid w:val="00910359"/>
    <w:rsid w:val="0091314E"/>
    <w:rsid w:val="00914FD8"/>
    <w:rsid w:val="00917BD6"/>
    <w:rsid w:val="009200C7"/>
    <w:rsid w:val="00921380"/>
    <w:rsid w:val="00921F02"/>
    <w:rsid w:val="009239B6"/>
    <w:rsid w:val="00923D21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57B05"/>
    <w:rsid w:val="009607A8"/>
    <w:rsid w:val="009624E3"/>
    <w:rsid w:val="0096422E"/>
    <w:rsid w:val="00964ABC"/>
    <w:rsid w:val="00967195"/>
    <w:rsid w:val="00967E19"/>
    <w:rsid w:val="00970940"/>
    <w:rsid w:val="009721F6"/>
    <w:rsid w:val="00973F93"/>
    <w:rsid w:val="009816F1"/>
    <w:rsid w:val="00983C50"/>
    <w:rsid w:val="0099131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06A7"/>
    <w:rsid w:val="009A20C4"/>
    <w:rsid w:val="009A218B"/>
    <w:rsid w:val="009A6B02"/>
    <w:rsid w:val="009A78D1"/>
    <w:rsid w:val="009B05BD"/>
    <w:rsid w:val="009B079E"/>
    <w:rsid w:val="009B34AF"/>
    <w:rsid w:val="009B4596"/>
    <w:rsid w:val="009B489F"/>
    <w:rsid w:val="009B48FB"/>
    <w:rsid w:val="009B674A"/>
    <w:rsid w:val="009B7349"/>
    <w:rsid w:val="009B7F1C"/>
    <w:rsid w:val="009C0972"/>
    <w:rsid w:val="009C151E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4032"/>
    <w:rsid w:val="00A2623D"/>
    <w:rsid w:val="00A325B9"/>
    <w:rsid w:val="00A35CB3"/>
    <w:rsid w:val="00A35CF7"/>
    <w:rsid w:val="00A37BFB"/>
    <w:rsid w:val="00A411EA"/>
    <w:rsid w:val="00A4329D"/>
    <w:rsid w:val="00A51586"/>
    <w:rsid w:val="00A527C5"/>
    <w:rsid w:val="00A61DA3"/>
    <w:rsid w:val="00A65E57"/>
    <w:rsid w:val="00A67300"/>
    <w:rsid w:val="00A71667"/>
    <w:rsid w:val="00A716DE"/>
    <w:rsid w:val="00A74A75"/>
    <w:rsid w:val="00A7537F"/>
    <w:rsid w:val="00A76CD7"/>
    <w:rsid w:val="00A774E8"/>
    <w:rsid w:val="00A80322"/>
    <w:rsid w:val="00A80866"/>
    <w:rsid w:val="00A80A5B"/>
    <w:rsid w:val="00A8552D"/>
    <w:rsid w:val="00A85FF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4BE4"/>
    <w:rsid w:val="00AE78B9"/>
    <w:rsid w:val="00AF10D5"/>
    <w:rsid w:val="00AF144C"/>
    <w:rsid w:val="00AF787D"/>
    <w:rsid w:val="00B062DB"/>
    <w:rsid w:val="00B07C65"/>
    <w:rsid w:val="00B150C1"/>
    <w:rsid w:val="00B15B01"/>
    <w:rsid w:val="00B247A2"/>
    <w:rsid w:val="00B247E6"/>
    <w:rsid w:val="00B250B5"/>
    <w:rsid w:val="00B258B2"/>
    <w:rsid w:val="00B30141"/>
    <w:rsid w:val="00B30D57"/>
    <w:rsid w:val="00B30DBC"/>
    <w:rsid w:val="00B317ED"/>
    <w:rsid w:val="00B34272"/>
    <w:rsid w:val="00B36517"/>
    <w:rsid w:val="00B3654C"/>
    <w:rsid w:val="00B36D13"/>
    <w:rsid w:val="00B41D12"/>
    <w:rsid w:val="00B41DB6"/>
    <w:rsid w:val="00B43438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7A9F"/>
    <w:rsid w:val="00B57D01"/>
    <w:rsid w:val="00B63947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376A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2A2"/>
    <w:rsid w:val="00BC590A"/>
    <w:rsid w:val="00BC6488"/>
    <w:rsid w:val="00BC77B9"/>
    <w:rsid w:val="00BD1AEF"/>
    <w:rsid w:val="00BD409C"/>
    <w:rsid w:val="00BD6AEB"/>
    <w:rsid w:val="00BD7D89"/>
    <w:rsid w:val="00BE0932"/>
    <w:rsid w:val="00BE0FB7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189B"/>
    <w:rsid w:val="00C03E9A"/>
    <w:rsid w:val="00C055C3"/>
    <w:rsid w:val="00C057CC"/>
    <w:rsid w:val="00C077B6"/>
    <w:rsid w:val="00C10EBF"/>
    <w:rsid w:val="00C117E7"/>
    <w:rsid w:val="00C12B73"/>
    <w:rsid w:val="00C14E06"/>
    <w:rsid w:val="00C16A8E"/>
    <w:rsid w:val="00C17AC3"/>
    <w:rsid w:val="00C200E1"/>
    <w:rsid w:val="00C20C1E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08F0"/>
    <w:rsid w:val="00C73031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5D48"/>
    <w:rsid w:val="00CF713C"/>
    <w:rsid w:val="00D017F9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16D06"/>
    <w:rsid w:val="00D20DD2"/>
    <w:rsid w:val="00D225C5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544D5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6BB2"/>
    <w:rsid w:val="00D8756C"/>
    <w:rsid w:val="00D8769E"/>
    <w:rsid w:val="00D910A1"/>
    <w:rsid w:val="00D9137B"/>
    <w:rsid w:val="00D9251C"/>
    <w:rsid w:val="00D92882"/>
    <w:rsid w:val="00D92F44"/>
    <w:rsid w:val="00D940EE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162E"/>
    <w:rsid w:val="00DB2744"/>
    <w:rsid w:val="00DB453E"/>
    <w:rsid w:val="00DC0F90"/>
    <w:rsid w:val="00DC314B"/>
    <w:rsid w:val="00DC3E31"/>
    <w:rsid w:val="00DC662A"/>
    <w:rsid w:val="00DD4E81"/>
    <w:rsid w:val="00DD6338"/>
    <w:rsid w:val="00DD7719"/>
    <w:rsid w:val="00DE0215"/>
    <w:rsid w:val="00DE0DDC"/>
    <w:rsid w:val="00DE104D"/>
    <w:rsid w:val="00DE1A9F"/>
    <w:rsid w:val="00DE333F"/>
    <w:rsid w:val="00DE448B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05C8C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0592"/>
    <w:rsid w:val="00EA21B1"/>
    <w:rsid w:val="00EA3037"/>
    <w:rsid w:val="00EA3EF6"/>
    <w:rsid w:val="00EA53F0"/>
    <w:rsid w:val="00EB0A80"/>
    <w:rsid w:val="00EB10CE"/>
    <w:rsid w:val="00EB429D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17D7E"/>
    <w:rsid w:val="00F201FE"/>
    <w:rsid w:val="00F206A2"/>
    <w:rsid w:val="00F20826"/>
    <w:rsid w:val="00F20B72"/>
    <w:rsid w:val="00F23B80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68B9"/>
    <w:rsid w:val="00F371E1"/>
    <w:rsid w:val="00F4142C"/>
    <w:rsid w:val="00F415D5"/>
    <w:rsid w:val="00F41D15"/>
    <w:rsid w:val="00F4261E"/>
    <w:rsid w:val="00F42FF8"/>
    <w:rsid w:val="00F464D1"/>
    <w:rsid w:val="00F47DDE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1D7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5C4B6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7222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autoRedefine/>
    <w:rsid w:val="00217222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berarbeitung">
    <w:name w:val="Revision"/>
    <w:hidden/>
    <w:uiPriority w:val="99"/>
    <w:semiHidden/>
    <w:rsid w:val="002D1440"/>
    <w:rPr>
      <w:sz w:val="24"/>
      <w:szCs w:val="24"/>
    </w:rPr>
  </w:style>
  <w:style w:type="character" w:customStyle="1" w:styleId="LSblau">
    <w:name w:val="LS blau"/>
    <w:uiPriority w:val="1"/>
    <w:rsid w:val="00217222"/>
    <w:rPr>
      <w:bCs/>
      <w:color w:val="007EC5"/>
    </w:rPr>
  </w:style>
  <w:style w:type="character" w:customStyle="1" w:styleId="LSgrn">
    <w:name w:val="LS grün"/>
    <w:uiPriority w:val="1"/>
    <w:rsid w:val="00217222"/>
    <w:rPr>
      <w:bCs/>
      <w:color w:val="4CB848"/>
    </w:rPr>
  </w:style>
  <w:style w:type="character" w:customStyle="1" w:styleId="LSorange">
    <w:name w:val="LS orange"/>
    <w:uiPriority w:val="1"/>
    <w:rsid w:val="00217222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2024-09-24T10:20:00Z</dcterms:created>
  <dcterms:modified xsi:type="dcterms:W3CDTF">2024-09-25T07:23:00Z</dcterms:modified>
</cp:coreProperties>
</file>